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60" w:rsidRDefault="00695660" w:rsidP="00695660">
      <w:pPr>
        <w:jc w:val="center"/>
        <w:rPr>
          <w:b/>
          <w:lang w:val="ro-RO"/>
        </w:rPr>
      </w:pPr>
      <w:r w:rsidRPr="00D420D9">
        <w:rPr>
          <w:b/>
          <w:lang w:val="ro-RO"/>
        </w:rPr>
        <w:t>PROIECT  DIDACTIC</w:t>
      </w:r>
    </w:p>
    <w:p w:rsidR="00695660" w:rsidRDefault="00695660" w:rsidP="00695660">
      <w:pPr>
        <w:rPr>
          <w:b/>
          <w:lang w:val="ro-RO"/>
        </w:rPr>
      </w:pPr>
      <w:r>
        <w:rPr>
          <w:b/>
          <w:lang w:val="ro-RO"/>
        </w:rPr>
        <w:t>Scoala Gimnaziala Borlesti</w:t>
      </w:r>
    </w:p>
    <w:p w:rsidR="00695660" w:rsidRPr="00D420D9" w:rsidRDefault="00695660" w:rsidP="00695660">
      <w:pPr>
        <w:rPr>
          <w:b/>
          <w:lang w:val="ro-RO"/>
        </w:rPr>
      </w:pPr>
      <w:r>
        <w:rPr>
          <w:b/>
          <w:lang w:val="ro-RO"/>
        </w:rPr>
        <w:t>Profesor Armenia Livia Vasilica</w:t>
      </w:r>
    </w:p>
    <w:p w:rsidR="00695660" w:rsidRPr="00D420D9" w:rsidRDefault="00695660" w:rsidP="00695660">
      <w:pPr>
        <w:rPr>
          <w:lang w:val="ro-RO"/>
        </w:rPr>
      </w:pPr>
      <w:r w:rsidRPr="00D420D9">
        <w:rPr>
          <w:i/>
          <w:lang w:val="ro-RO"/>
        </w:rPr>
        <w:t>Clasa:</w:t>
      </w:r>
      <w:r w:rsidRPr="00D420D9">
        <w:rPr>
          <w:lang w:val="ro-RO"/>
        </w:rPr>
        <w:t xml:space="preserve"> a V</w:t>
      </w:r>
      <w:r w:rsidR="00677A91">
        <w:rPr>
          <w:lang w:val="ro-RO"/>
        </w:rPr>
        <w:t>I</w:t>
      </w:r>
      <w:r w:rsidRPr="00D420D9">
        <w:rPr>
          <w:lang w:val="ro-RO"/>
        </w:rPr>
        <w:t xml:space="preserve"> -a </w:t>
      </w:r>
    </w:p>
    <w:p w:rsidR="00677A91" w:rsidRPr="00DF7CF6" w:rsidRDefault="00695660" w:rsidP="00677A91">
      <w:r w:rsidRPr="00D420D9">
        <w:rPr>
          <w:i/>
          <w:lang w:val="ro-RO"/>
        </w:rPr>
        <w:t>Disciplina:</w:t>
      </w:r>
      <w:r w:rsidRPr="00D420D9">
        <w:rPr>
          <w:lang w:val="ro-RO"/>
        </w:rPr>
        <w:t xml:space="preserve"> Matematica </w:t>
      </w:r>
      <w:r w:rsidR="00677A91" w:rsidRPr="00DF7CF6">
        <w:rPr>
          <w:b/>
        </w:rPr>
        <w:t xml:space="preserve">DISCIPLINA: </w:t>
      </w:r>
      <w:proofErr w:type="spellStart"/>
      <w:r w:rsidR="00677A91" w:rsidRPr="00DF7CF6">
        <w:t>Matematicǎ</w:t>
      </w:r>
      <w:proofErr w:type="spellEnd"/>
      <w:r w:rsidR="00677A91" w:rsidRPr="00DF7CF6">
        <w:t xml:space="preserve"> - </w:t>
      </w:r>
      <w:proofErr w:type="spellStart"/>
      <w:r w:rsidR="00677A91" w:rsidRPr="00DF7CF6">
        <w:t>Geometrie</w:t>
      </w:r>
      <w:proofErr w:type="spellEnd"/>
    </w:p>
    <w:p w:rsidR="00677A91" w:rsidRPr="00DF7CF6" w:rsidRDefault="00677A91" w:rsidP="00677A91">
      <w:pPr>
        <w:tabs>
          <w:tab w:val="left" w:pos="11360"/>
        </w:tabs>
      </w:pPr>
      <w:r w:rsidRPr="00DF7CF6">
        <w:rPr>
          <w:b/>
        </w:rPr>
        <w:t xml:space="preserve"> UNITATEA </w:t>
      </w:r>
      <w:proofErr w:type="gramStart"/>
      <w:r w:rsidRPr="00DF7CF6">
        <w:rPr>
          <w:b/>
        </w:rPr>
        <w:t>DE  ÎNVǍŢARE</w:t>
      </w:r>
      <w:proofErr w:type="gramEnd"/>
      <w:r w:rsidRPr="00DF7CF6">
        <w:t xml:space="preserve">:  </w:t>
      </w:r>
      <w:proofErr w:type="spellStart"/>
      <w:r>
        <w:t>Triunghiul</w:t>
      </w:r>
      <w:proofErr w:type="spellEnd"/>
    </w:p>
    <w:p w:rsidR="00677A91" w:rsidRPr="00DF7CF6" w:rsidRDefault="00677A91" w:rsidP="00677A91">
      <w:pPr>
        <w:tabs>
          <w:tab w:val="left" w:pos="11360"/>
        </w:tabs>
      </w:pPr>
      <w:r w:rsidRPr="00DF7CF6">
        <w:rPr>
          <w:b/>
        </w:rPr>
        <w:t>TEMA LECTIEI</w:t>
      </w:r>
      <w:r w:rsidRPr="00DF7CF6">
        <w:t xml:space="preserve">: </w:t>
      </w:r>
      <w:proofErr w:type="spellStart"/>
      <w:r w:rsidRPr="00DF7CF6">
        <w:rPr>
          <w:b/>
          <w:i/>
        </w:rPr>
        <w:t>Inaltimea</w:t>
      </w:r>
      <w:proofErr w:type="spellEnd"/>
      <w:r w:rsidRPr="00DF7CF6">
        <w:rPr>
          <w:b/>
          <w:i/>
        </w:rPr>
        <w:t xml:space="preserve"> in </w:t>
      </w:r>
      <w:proofErr w:type="spellStart"/>
      <w:r w:rsidRPr="00DF7CF6">
        <w:rPr>
          <w:b/>
          <w:i/>
        </w:rPr>
        <w:t>triunghi</w:t>
      </w:r>
      <w:proofErr w:type="spellEnd"/>
    </w:p>
    <w:p w:rsidR="00695660" w:rsidRPr="00677A91" w:rsidRDefault="00677A91" w:rsidP="00695660">
      <w:r w:rsidRPr="00DF7CF6">
        <w:rPr>
          <w:b/>
        </w:rPr>
        <w:t>TIPUL LECŢIEI</w:t>
      </w:r>
      <w:r w:rsidRPr="00DF7CF6">
        <w:t xml:space="preserve">: </w:t>
      </w:r>
      <w:proofErr w:type="spellStart"/>
      <w:r w:rsidRPr="00DF7CF6">
        <w:t>Insuşire</w:t>
      </w:r>
      <w:proofErr w:type="spellEnd"/>
      <w:r w:rsidRPr="00DF7CF6">
        <w:t xml:space="preserve"> de </w:t>
      </w:r>
      <w:proofErr w:type="spellStart"/>
      <w:r w:rsidRPr="00DF7CF6">
        <w:t>noi</w:t>
      </w:r>
      <w:proofErr w:type="spellEnd"/>
      <w:r w:rsidRPr="00DF7CF6">
        <w:t xml:space="preserve"> </w:t>
      </w:r>
      <w:proofErr w:type="spellStart"/>
      <w:r w:rsidRPr="00DF7CF6">
        <w:t>cunoştinţe</w:t>
      </w:r>
      <w:proofErr w:type="spellEnd"/>
      <w:r w:rsidRPr="00DF7CF6">
        <w:t xml:space="preserve"> </w:t>
      </w:r>
      <w:proofErr w:type="spellStart"/>
      <w:r w:rsidRPr="00DF7CF6">
        <w:t>şi</w:t>
      </w:r>
      <w:proofErr w:type="spellEnd"/>
      <w:r w:rsidRPr="00DF7CF6">
        <w:t xml:space="preserve"> </w:t>
      </w:r>
      <w:proofErr w:type="spellStart"/>
      <w:r w:rsidRPr="00DF7CF6">
        <w:t>deprinderi</w:t>
      </w:r>
      <w:proofErr w:type="spellEnd"/>
    </w:p>
    <w:p w:rsidR="00695660" w:rsidRDefault="00695660" w:rsidP="00695660">
      <w:pPr>
        <w:rPr>
          <w:lang w:val="ro-RO"/>
        </w:rPr>
      </w:pPr>
      <w:r>
        <w:rPr>
          <w:lang w:val="ro-RO"/>
        </w:rPr>
        <w:t>Data 11.II.2020</w:t>
      </w:r>
    </w:p>
    <w:p w:rsidR="00067AC2" w:rsidRPr="00D420D9" w:rsidRDefault="00067AC2" w:rsidP="00695660">
      <w:pPr>
        <w:rPr>
          <w:lang w:val="ro-RO"/>
        </w:rPr>
      </w:pPr>
      <w:r>
        <w:rPr>
          <w:lang w:val="ro-RO"/>
        </w:rPr>
        <w:t>Locul de desfasurare: Laborator informatica</w:t>
      </w:r>
    </w:p>
    <w:p w:rsidR="00695660" w:rsidRPr="00D420D9" w:rsidRDefault="00695660" w:rsidP="00695660">
      <w:pPr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 w:rsidRPr="00D420D9">
        <w:rPr>
          <w:rFonts w:ascii="TimesNewRoman,Bold" w:hAnsi="TimesNewRoman,Bold" w:cs="TimesNewRoman,Bold"/>
          <w:b/>
          <w:bCs/>
          <w:sz w:val="28"/>
          <w:szCs w:val="28"/>
        </w:rPr>
        <w:t>Competenţe</w:t>
      </w:r>
      <w:proofErr w:type="spellEnd"/>
      <w:r w:rsidRPr="00D420D9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/>
          <w:bCs/>
          <w:sz w:val="28"/>
          <w:szCs w:val="28"/>
        </w:rPr>
        <w:t>generale</w:t>
      </w:r>
      <w:proofErr w:type="spellEnd"/>
    </w:p>
    <w:p w:rsidR="00695660" w:rsidRPr="00D420D9" w:rsidRDefault="00695660" w:rsidP="00695660">
      <w:pPr>
        <w:rPr>
          <w:rFonts w:ascii="TimesNewRoman,Bold" w:hAnsi="TimesNewRoman,Bold" w:cs="TimesNewRoman,Bold"/>
          <w:bCs/>
          <w:sz w:val="23"/>
          <w:szCs w:val="23"/>
        </w:rPr>
      </w:pPr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1.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Identificarea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unor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date,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mărimi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și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relații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matematice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,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în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contextul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în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care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acestea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apar</w:t>
      </w:r>
      <w:proofErr w:type="spellEnd"/>
    </w:p>
    <w:p w:rsidR="00695660" w:rsidRPr="00D420D9" w:rsidRDefault="00695660" w:rsidP="00695660">
      <w:pPr>
        <w:rPr>
          <w:rFonts w:ascii="TimesNewRoman,Bold" w:hAnsi="TimesNewRoman,Bold" w:cs="TimesNewRoman,Bold"/>
          <w:bCs/>
          <w:sz w:val="23"/>
          <w:szCs w:val="23"/>
        </w:rPr>
      </w:pPr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2.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Prelucrarea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unor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date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matematice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de tip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cantitativ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,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calitativ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, structural,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cuprinse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în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diverse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surse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informaționale</w:t>
      </w:r>
      <w:proofErr w:type="spellEnd"/>
    </w:p>
    <w:p w:rsidR="00695660" w:rsidRPr="00D420D9" w:rsidRDefault="00695660" w:rsidP="00695660">
      <w:pPr>
        <w:rPr>
          <w:rFonts w:ascii="TimesNewRoman,Bold" w:hAnsi="TimesNewRoman,Bold" w:cs="TimesNewRoman,Bold"/>
          <w:bCs/>
          <w:sz w:val="23"/>
          <w:szCs w:val="23"/>
        </w:rPr>
      </w:pPr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3.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Utilizarea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conceptelor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și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gramStart"/>
      <w:r w:rsidRPr="00D420D9">
        <w:rPr>
          <w:rFonts w:ascii="TimesNewRoman,Bold" w:hAnsi="TimesNewRoman,Bold" w:cs="TimesNewRoman,Bold"/>
          <w:bCs/>
          <w:sz w:val="23"/>
          <w:szCs w:val="23"/>
        </w:rPr>
        <w:t>a</w:t>
      </w:r>
      <w:proofErr w:type="gram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algoritmilor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specifici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în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diverse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contexte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matematice</w:t>
      </w:r>
      <w:proofErr w:type="spellEnd"/>
    </w:p>
    <w:p w:rsidR="00695660" w:rsidRPr="00D420D9" w:rsidRDefault="00695660" w:rsidP="00695660">
      <w:pPr>
        <w:rPr>
          <w:rFonts w:ascii="TimesNewRoman,Bold" w:hAnsi="TimesNewRoman,Bold" w:cs="TimesNewRoman,Bold"/>
          <w:bCs/>
          <w:sz w:val="23"/>
          <w:szCs w:val="23"/>
        </w:rPr>
      </w:pPr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4.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Exprimarea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în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limbajul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specific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matematicii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gramStart"/>
      <w:r w:rsidRPr="00D420D9">
        <w:rPr>
          <w:rFonts w:ascii="TimesNewRoman,Bold" w:hAnsi="TimesNewRoman,Bold" w:cs="TimesNewRoman,Bold"/>
          <w:bCs/>
          <w:sz w:val="23"/>
          <w:szCs w:val="23"/>
        </w:rPr>
        <w:t>a</w:t>
      </w:r>
      <w:proofErr w:type="gram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informațiilor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,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concluziilor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și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demersurilor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de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rezolvare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pentru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o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situaţie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dată</w:t>
      </w:r>
      <w:proofErr w:type="spellEnd"/>
    </w:p>
    <w:p w:rsidR="00695660" w:rsidRPr="00D420D9" w:rsidRDefault="00695660" w:rsidP="00695660">
      <w:pPr>
        <w:rPr>
          <w:rFonts w:ascii="TimesNewRoman,Bold" w:hAnsi="TimesNewRoman,Bold" w:cs="TimesNewRoman,Bold"/>
          <w:bCs/>
          <w:sz w:val="23"/>
          <w:szCs w:val="23"/>
        </w:rPr>
      </w:pPr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5.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Analizarea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caracteristicilor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matematice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ale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unei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situaţii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date</w:t>
      </w:r>
    </w:p>
    <w:p w:rsidR="00695660" w:rsidRPr="00D420D9" w:rsidRDefault="00695660" w:rsidP="00695660">
      <w:pPr>
        <w:rPr>
          <w:rFonts w:ascii="TimesNewRoman,Bold" w:hAnsi="TimesNewRoman,Bold" w:cs="TimesNewRoman,Bold"/>
          <w:bCs/>
          <w:sz w:val="23"/>
          <w:szCs w:val="23"/>
        </w:rPr>
      </w:pPr>
      <w:r w:rsidRPr="00D420D9">
        <w:rPr>
          <w:rFonts w:ascii="TimesNewRoman,Bold" w:hAnsi="TimesNewRoman,Bold" w:cs="TimesNewRoman,Bold"/>
          <w:bCs/>
          <w:sz w:val="21"/>
          <w:szCs w:val="21"/>
        </w:rPr>
        <w:t xml:space="preserve">6.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Modelarea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matematică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a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unei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situaţii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date,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prin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integrarea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achizițiilor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din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diferite</w:t>
      </w:r>
      <w:proofErr w:type="spellEnd"/>
      <w:r w:rsidRPr="00D420D9">
        <w:rPr>
          <w:rFonts w:ascii="TimesNewRoman,Bold" w:hAnsi="TimesNewRoman,Bold" w:cs="TimesNewRoman,Bold"/>
          <w:bCs/>
          <w:sz w:val="23"/>
          <w:szCs w:val="23"/>
        </w:rPr>
        <w:t xml:space="preserve"> </w:t>
      </w:r>
      <w:proofErr w:type="spellStart"/>
      <w:r w:rsidRPr="00D420D9">
        <w:rPr>
          <w:rFonts w:ascii="TimesNewRoman,Bold" w:hAnsi="TimesNewRoman,Bold" w:cs="TimesNewRoman,Bold"/>
          <w:bCs/>
          <w:sz w:val="23"/>
          <w:szCs w:val="23"/>
        </w:rPr>
        <w:t>domenii</w:t>
      </w:r>
      <w:proofErr w:type="spellEnd"/>
    </w:p>
    <w:p w:rsidR="00695660" w:rsidRPr="00D420D9" w:rsidRDefault="00695660" w:rsidP="00695660">
      <w:pPr>
        <w:rPr>
          <w:b/>
          <w:bCs/>
        </w:rPr>
      </w:pPr>
      <w:r w:rsidRPr="00D420D9">
        <w:rPr>
          <w:b/>
          <w:bCs/>
        </w:rPr>
        <w:t>COMPETEN</w:t>
      </w:r>
      <w:r w:rsidRPr="00D420D9">
        <w:rPr>
          <w:rFonts w:ascii="TimesNewRoman,Bold" w:hAnsi="TimesNewRoman,Bold" w:cs="TimesNewRoman,Bold"/>
          <w:b/>
          <w:bCs/>
        </w:rPr>
        <w:t>Ţ</w:t>
      </w:r>
      <w:r w:rsidRPr="00D420D9">
        <w:rPr>
          <w:b/>
          <w:bCs/>
        </w:rPr>
        <w:t>E SPECIFICE</w:t>
      </w:r>
    </w:p>
    <w:p w:rsidR="00677A91" w:rsidRPr="00677A91" w:rsidRDefault="00677A91" w:rsidP="00677A91">
      <w:pPr>
        <w:rPr>
          <w:rFonts w:ascii="TimesNewRoman,Bold" w:hAnsi="TimesNewRoman,Bold" w:cs="TimesNewRoman,Bold"/>
          <w:b/>
          <w:bCs/>
          <w:sz w:val="21"/>
          <w:szCs w:val="21"/>
          <w:lang w:val="ro-RO"/>
        </w:rPr>
      </w:pPr>
      <w:r w:rsidRPr="00677A91">
        <w:rPr>
          <w:rFonts w:ascii="TimesNewRoman,Bold" w:hAnsi="TimesNewRoman,Bold" w:cs="TimesNewRoman,Bold"/>
          <w:b/>
          <w:bCs/>
          <w:sz w:val="21"/>
          <w:szCs w:val="21"/>
          <w:lang w:val="ro-RO"/>
        </w:rPr>
        <w:t>1.6. Recunoaşterea unor elemente de geometrie plană asociate noţiunii de triunghi.</w:t>
      </w:r>
    </w:p>
    <w:p w:rsidR="00677A91" w:rsidRPr="00677A91" w:rsidRDefault="00677A91" w:rsidP="00677A91">
      <w:pPr>
        <w:rPr>
          <w:rFonts w:ascii="TimesNewRoman,Bold" w:hAnsi="TimesNewRoman,Bold" w:cs="TimesNewRoman,Bold"/>
          <w:bCs/>
          <w:sz w:val="21"/>
          <w:szCs w:val="21"/>
          <w:lang w:val="ro-RO"/>
        </w:rPr>
      </w:pPr>
      <w:r w:rsidRPr="00677A91">
        <w:rPr>
          <w:rFonts w:ascii="TimesNewRoman,Bold" w:hAnsi="TimesNewRoman,Bold" w:cs="TimesNewRoman,Bold"/>
          <w:b/>
          <w:bCs/>
          <w:sz w:val="21"/>
          <w:szCs w:val="21"/>
          <w:lang w:val="ro-RO"/>
        </w:rPr>
        <w:t>2.6. Calcularea unor lungimi de segmente, măsuri de unghiuri în contextul geometriei triunghiului.</w:t>
      </w:r>
    </w:p>
    <w:p w:rsidR="00677A91" w:rsidRPr="00677A91" w:rsidRDefault="00677A91" w:rsidP="00677A91">
      <w:pPr>
        <w:rPr>
          <w:rFonts w:ascii="TimesNewRoman,Bold" w:hAnsi="TimesNewRoman,Bold" w:cs="TimesNewRoman,Bold"/>
          <w:bCs/>
          <w:sz w:val="21"/>
          <w:szCs w:val="21"/>
          <w:lang w:val="ro-RO"/>
        </w:rPr>
      </w:pPr>
      <w:r w:rsidRPr="00677A91">
        <w:rPr>
          <w:rFonts w:ascii="TimesNewRoman,Bold" w:hAnsi="TimesNewRoman,Bold" w:cs="TimesNewRoman,Bold"/>
          <w:b/>
          <w:bCs/>
          <w:sz w:val="21"/>
          <w:szCs w:val="21"/>
          <w:lang w:val="ro-RO"/>
        </w:rPr>
        <w:t>3.6. Utilizarea  criteriilor  de  congruenţă  și  a  proprietăților  unor  triunghiuri  particulare  pentru determinarea caracteristicilor unei configurații geometrice.</w:t>
      </w:r>
    </w:p>
    <w:p w:rsidR="00677A91" w:rsidRPr="00677A91" w:rsidRDefault="00677A91" w:rsidP="00677A91">
      <w:pPr>
        <w:rPr>
          <w:rFonts w:ascii="TimesNewRoman,Bold" w:hAnsi="TimesNewRoman,Bold" w:cs="TimesNewRoman,Bold"/>
          <w:bCs/>
          <w:sz w:val="21"/>
          <w:szCs w:val="21"/>
          <w:lang w:val="ro-RO"/>
        </w:rPr>
      </w:pPr>
      <w:r w:rsidRPr="00677A91">
        <w:rPr>
          <w:rFonts w:ascii="TimesNewRoman,Bold" w:hAnsi="TimesNewRoman,Bold" w:cs="TimesNewRoman,Bold"/>
          <w:b/>
          <w:bCs/>
          <w:sz w:val="21"/>
          <w:szCs w:val="21"/>
          <w:lang w:val="ro-RO"/>
        </w:rPr>
        <w:t>4.6. Exprimarea în limbaj geometric simbolic şi figurativ a caracteristicilor triunghiurilor și ale liniilor importante în triunghi.</w:t>
      </w:r>
    </w:p>
    <w:p w:rsidR="00677A91" w:rsidRPr="00677A91" w:rsidRDefault="00677A91" w:rsidP="00677A91">
      <w:pPr>
        <w:rPr>
          <w:rFonts w:ascii="TimesNewRoman,Bold" w:hAnsi="TimesNewRoman,Bold" w:cs="TimesNewRoman,Bold"/>
          <w:b/>
          <w:bCs/>
          <w:sz w:val="21"/>
          <w:szCs w:val="21"/>
          <w:lang w:val="ro-RO"/>
        </w:rPr>
      </w:pPr>
      <w:r w:rsidRPr="00677A91">
        <w:rPr>
          <w:rFonts w:ascii="TimesNewRoman,Bold" w:hAnsi="TimesNewRoman,Bold" w:cs="TimesNewRoman,Bold"/>
          <w:bCs/>
          <w:sz w:val="21"/>
          <w:szCs w:val="21"/>
        </w:rPr>
        <w:t> </w:t>
      </w:r>
      <w:r w:rsidRPr="00677A91">
        <w:rPr>
          <w:rFonts w:ascii="TimesNewRoman,Bold" w:hAnsi="TimesNewRoman,Bold" w:cs="TimesNewRoman,Bold"/>
          <w:b/>
          <w:bCs/>
          <w:sz w:val="21"/>
          <w:szCs w:val="21"/>
          <w:lang w:val="ro-RO"/>
        </w:rPr>
        <w:t>5.6. Analizarea unor construcţii geometrice în vederea evidenţierii unor proprietăţi ale triunghiurilor.</w:t>
      </w:r>
    </w:p>
    <w:p w:rsidR="00677A91" w:rsidRPr="00677A91" w:rsidRDefault="00677A91" w:rsidP="00677A91">
      <w:pPr>
        <w:rPr>
          <w:rFonts w:ascii="TimesNewRoman,Bold" w:hAnsi="TimesNewRoman,Bold" w:cs="TimesNewRoman,Bold"/>
          <w:bCs/>
          <w:sz w:val="21"/>
          <w:szCs w:val="21"/>
          <w:lang w:val="ro-RO"/>
        </w:rPr>
      </w:pPr>
      <w:r w:rsidRPr="00677A91">
        <w:rPr>
          <w:rFonts w:ascii="TimesNewRoman,Bold" w:hAnsi="TimesNewRoman,Bold" w:cs="TimesNewRoman,Bold"/>
          <w:b/>
          <w:bCs/>
          <w:sz w:val="21"/>
          <w:szCs w:val="21"/>
          <w:lang w:val="ro-RO"/>
        </w:rPr>
        <w:t>6.6. Transpunerea, în limbaj specific, a unei situaţii date legate de geometria triunghiului, rezolvarea problemei obţinute şi interpretarea rezultatului.</w:t>
      </w:r>
    </w:p>
    <w:p w:rsidR="00695660" w:rsidRPr="00D420D9" w:rsidRDefault="00695660" w:rsidP="00695660">
      <w:pPr>
        <w:rPr>
          <w:b/>
          <w:sz w:val="28"/>
          <w:szCs w:val="28"/>
          <w:lang w:val="ro-RO"/>
        </w:rPr>
      </w:pPr>
      <w:r w:rsidRPr="00D420D9">
        <w:rPr>
          <w:b/>
          <w:sz w:val="28"/>
          <w:szCs w:val="28"/>
          <w:lang w:val="ro-RO"/>
        </w:rPr>
        <w:t>Competente derivate</w:t>
      </w:r>
    </w:p>
    <w:p w:rsidR="00677A91" w:rsidRDefault="00677A91" w:rsidP="00677A91">
      <w:r>
        <w:t xml:space="preserve">CD1 </w:t>
      </w:r>
      <w:proofErr w:type="spellStart"/>
      <w:r>
        <w:t>D</w:t>
      </w:r>
      <w:r w:rsidRPr="00DF7CF6">
        <w:t>efineasca</w:t>
      </w:r>
      <w:proofErr w:type="spellEnd"/>
      <w:r w:rsidRPr="00DF7CF6">
        <w:t xml:space="preserve"> </w:t>
      </w:r>
      <w:proofErr w:type="spellStart"/>
      <w:r w:rsidRPr="00DF7CF6">
        <w:t>inaltimea</w:t>
      </w:r>
      <w:proofErr w:type="spellEnd"/>
      <w:r w:rsidRPr="00DF7CF6">
        <w:t xml:space="preserve"> in </w:t>
      </w:r>
      <w:proofErr w:type="spellStart"/>
      <w:r w:rsidRPr="00DF7CF6">
        <w:t>triunghi</w:t>
      </w:r>
      <w:proofErr w:type="spellEnd"/>
    </w:p>
    <w:p w:rsidR="00677A91" w:rsidRPr="00DF7CF6" w:rsidRDefault="00677A91" w:rsidP="00677A91">
      <w:r>
        <w:t xml:space="preserve">CD2 </w:t>
      </w:r>
      <w:proofErr w:type="spellStart"/>
      <w:r>
        <w:t>Cc</w:t>
      </w:r>
      <w:r w:rsidRPr="00DF7CF6">
        <w:t>nstru</w:t>
      </w:r>
      <w:r>
        <w:t>ire</w:t>
      </w:r>
      <w:r w:rsidRPr="00DF7CF6">
        <w:t>a</w:t>
      </w:r>
      <w:proofErr w:type="spellEnd"/>
      <w:r w:rsidRPr="00DF7CF6">
        <w:t xml:space="preserve"> </w:t>
      </w:r>
      <w:proofErr w:type="spellStart"/>
      <w:r w:rsidRPr="00DF7CF6">
        <w:t>corect</w:t>
      </w:r>
      <w:r>
        <w:t>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inaltimilor</w:t>
      </w:r>
      <w:proofErr w:type="spellEnd"/>
      <w:r w:rsidRPr="00DF7CF6">
        <w:t xml:space="preserve"> in</w:t>
      </w:r>
      <w:r>
        <w:t xml:space="preserve"> </w:t>
      </w:r>
      <w:proofErr w:type="spellStart"/>
      <w:r>
        <w:t>diefrite</w:t>
      </w:r>
      <w:proofErr w:type="spellEnd"/>
      <w:r w:rsidRPr="00DF7CF6">
        <w:t xml:space="preserve"> </w:t>
      </w:r>
      <w:proofErr w:type="spellStart"/>
      <w:r w:rsidRPr="00DF7CF6">
        <w:t>triunghi</w:t>
      </w:r>
      <w:r>
        <w:t>uri</w:t>
      </w:r>
      <w:proofErr w:type="spellEnd"/>
    </w:p>
    <w:p w:rsidR="00677A91" w:rsidRPr="00DF7CF6" w:rsidRDefault="00677A91" w:rsidP="00677A91">
      <w:r>
        <w:t xml:space="preserve">CD3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proprietatilor</w:t>
      </w:r>
      <w:proofErr w:type="spellEnd"/>
      <w:r w:rsidRPr="00DF7CF6">
        <w:t xml:space="preserve"> </w:t>
      </w:r>
      <w:proofErr w:type="spellStart"/>
      <w:r w:rsidRPr="00DF7CF6">
        <w:t>inaltimii</w:t>
      </w:r>
      <w:proofErr w:type="spellEnd"/>
    </w:p>
    <w:p w:rsidR="00677A91" w:rsidRDefault="00677A91" w:rsidP="00677A91">
      <w:r>
        <w:t xml:space="preserve">CD4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problemelor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contin</w:t>
      </w:r>
      <w:proofErr w:type="spellEnd"/>
      <w:r>
        <w:t xml:space="preserve"> </w:t>
      </w:r>
      <w:proofErr w:type="spellStart"/>
      <w:r>
        <w:t>notiuni</w:t>
      </w:r>
      <w:proofErr w:type="spellEnd"/>
      <w:r>
        <w:t xml:space="preserve"> </w:t>
      </w:r>
      <w:proofErr w:type="spellStart"/>
      <w:r>
        <w:t>depre</w:t>
      </w:r>
      <w:proofErr w:type="spellEnd"/>
      <w:r>
        <w:t xml:space="preserve"> </w:t>
      </w:r>
      <w:proofErr w:type="spellStart"/>
      <w:r w:rsidRPr="00DF7CF6">
        <w:t>inaltimea</w:t>
      </w:r>
      <w:proofErr w:type="spellEnd"/>
      <w:r w:rsidRPr="00DF7CF6">
        <w:t xml:space="preserve"> in </w:t>
      </w:r>
      <w:proofErr w:type="spellStart"/>
      <w:r w:rsidRPr="00DF7CF6">
        <w:t>triunghi</w:t>
      </w:r>
      <w:proofErr w:type="spellEnd"/>
    </w:p>
    <w:p w:rsidR="00695660" w:rsidRPr="00D420D9" w:rsidRDefault="00695660" w:rsidP="00677A91">
      <w:pPr>
        <w:rPr>
          <w:b/>
          <w:lang w:val="ro-RO"/>
        </w:rPr>
      </w:pPr>
      <w:r w:rsidRPr="00D420D9">
        <w:rPr>
          <w:b/>
          <w:lang w:val="ro-RO"/>
        </w:rPr>
        <w:t>STRATEGIA DIDACTICĂ</w:t>
      </w:r>
    </w:p>
    <w:p w:rsidR="00695660" w:rsidRPr="00D420D9" w:rsidRDefault="00695660" w:rsidP="00695660">
      <w:pPr>
        <w:rPr>
          <w:lang w:val="ro-RO"/>
        </w:rPr>
      </w:pPr>
      <w:r w:rsidRPr="00D420D9">
        <w:rPr>
          <w:lang w:val="ro-RO"/>
        </w:rPr>
        <w:t>Resurse procedurale:</w:t>
      </w:r>
    </w:p>
    <w:p w:rsidR="00695660" w:rsidRPr="00D420D9" w:rsidRDefault="00695660" w:rsidP="00695660">
      <w:pPr>
        <w:rPr>
          <w:lang w:val="ro-RO"/>
        </w:rPr>
      </w:pPr>
      <w:r w:rsidRPr="00D420D9">
        <w:rPr>
          <w:lang w:val="ro-RO"/>
        </w:rPr>
        <w:t>a. Metode şi procedee: observaţia, conversaţia,explicaţia, exerciţiul, problematizarea,</w:t>
      </w:r>
      <w:r w:rsidRPr="00D420D9">
        <w:t xml:space="preserve"> </w:t>
      </w:r>
      <w:proofErr w:type="spellStart"/>
      <w:r w:rsidRPr="00D420D9">
        <w:t>munca</w:t>
      </w:r>
      <w:proofErr w:type="spellEnd"/>
      <w:r w:rsidRPr="00D420D9">
        <w:t xml:space="preserve"> </w:t>
      </w:r>
      <w:proofErr w:type="spellStart"/>
      <w:r w:rsidRPr="00D420D9">
        <w:t>independent</w:t>
      </w:r>
      <w:r>
        <w:t>a</w:t>
      </w:r>
      <w:proofErr w:type="spellEnd"/>
      <w:r>
        <w:t xml:space="preserve">, </w:t>
      </w:r>
      <w:proofErr w:type="spellStart"/>
      <w:r w:rsidR="002A6A6C">
        <w:t>exemplificarea</w:t>
      </w:r>
      <w:proofErr w:type="spellEnd"/>
      <w:r w:rsidR="002A6A6C">
        <w:t xml:space="preserve">, </w:t>
      </w:r>
      <w:proofErr w:type="spellStart"/>
      <w:r w:rsidR="002A6A6C">
        <w:t>rebusul</w:t>
      </w:r>
      <w:proofErr w:type="spellEnd"/>
    </w:p>
    <w:p w:rsidR="00695660" w:rsidRPr="00D420D9" w:rsidRDefault="00695660" w:rsidP="00695660">
      <w:pPr>
        <w:rPr>
          <w:lang w:val="ro-RO"/>
        </w:rPr>
      </w:pPr>
      <w:r w:rsidRPr="00D420D9">
        <w:rPr>
          <w:lang w:val="ro-RO"/>
        </w:rPr>
        <w:lastRenderedPageBreak/>
        <w:t>b. Forme de org</w:t>
      </w:r>
      <w:r w:rsidR="00677A91">
        <w:rPr>
          <w:lang w:val="ro-RO"/>
        </w:rPr>
        <w:t>anizare: frontală, individuală, pe grupe</w:t>
      </w:r>
    </w:p>
    <w:p w:rsidR="00695660" w:rsidRDefault="00695660" w:rsidP="00695660">
      <w:pPr>
        <w:rPr>
          <w:lang w:val="ro-RO"/>
        </w:rPr>
      </w:pPr>
      <w:r w:rsidRPr="00D420D9">
        <w:rPr>
          <w:lang w:val="ro-RO"/>
        </w:rPr>
        <w:t xml:space="preserve">c. Resurse materiale: tabla, creta albă și colorată, </w:t>
      </w:r>
      <w:r>
        <w:rPr>
          <w:lang w:val="ro-RO"/>
        </w:rPr>
        <w:t>manual , auxiliar, videoproiector, laptop</w:t>
      </w:r>
      <w:r w:rsidR="002A6A6C">
        <w:rPr>
          <w:lang w:val="ro-RO"/>
        </w:rPr>
        <w:t>, fise de lucru</w:t>
      </w:r>
      <w:r w:rsidR="00677A91">
        <w:rPr>
          <w:lang w:val="ro-RO"/>
        </w:rPr>
        <w:t>,</w:t>
      </w:r>
      <w:r w:rsidR="00677A91" w:rsidRPr="00677A91">
        <w:t xml:space="preserve"> </w:t>
      </w:r>
      <w:r w:rsidR="00677A91" w:rsidRPr="00DF7CF6">
        <w:t xml:space="preserve">: </w:t>
      </w:r>
      <w:proofErr w:type="spellStart"/>
      <w:r w:rsidR="00677A91" w:rsidRPr="00DF7CF6">
        <w:t>instrumente</w:t>
      </w:r>
      <w:proofErr w:type="spellEnd"/>
      <w:r w:rsidR="00677A91" w:rsidRPr="00DF7CF6">
        <w:t xml:space="preserve"> </w:t>
      </w:r>
      <w:proofErr w:type="spellStart"/>
      <w:r w:rsidR="00677A91" w:rsidRPr="00DF7CF6">
        <w:t>geometrice</w:t>
      </w:r>
      <w:proofErr w:type="spellEnd"/>
    </w:p>
    <w:p w:rsidR="00695660" w:rsidRPr="00D420D9" w:rsidRDefault="00695660" w:rsidP="00695660">
      <w:pPr>
        <w:rPr>
          <w:bCs/>
        </w:rPr>
      </w:pPr>
      <w:r w:rsidRPr="00D420D9">
        <w:rPr>
          <w:lang w:val="ro-RO"/>
        </w:rPr>
        <w:t xml:space="preserve"> Forme şi tehnici de evaluare: </w:t>
      </w:r>
      <w:r>
        <w:rPr>
          <w:lang w:val="ro-RO"/>
        </w:rPr>
        <w:t xml:space="preserve">observarea sistematică, </w:t>
      </w:r>
      <w:r w:rsidR="002A6A6C">
        <w:rPr>
          <w:lang w:val="ro-RO"/>
        </w:rPr>
        <w:t>rebus</w:t>
      </w:r>
      <w:r w:rsidRPr="00D420D9">
        <w:rPr>
          <w:bCs/>
        </w:rPr>
        <w:t xml:space="preserve">, </w:t>
      </w:r>
      <w:proofErr w:type="spellStart"/>
      <w:r w:rsidRPr="00D420D9">
        <w:rPr>
          <w:bCs/>
        </w:rPr>
        <w:t>aprecierea</w:t>
      </w:r>
      <w:proofErr w:type="spellEnd"/>
      <w:r w:rsidRPr="00D420D9">
        <w:rPr>
          <w:bCs/>
        </w:rPr>
        <w:t xml:space="preserve"> </w:t>
      </w:r>
      <w:proofErr w:type="spellStart"/>
      <w:r w:rsidRPr="00D420D9">
        <w:rPr>
          <w:bCs/>
        </w:rPr>
        <w:t>verbală</w:t>
      </w:r>
      <w:proofErr w:type="spellEnd"/>
      <w:r w:rsidRPr="00D420D9">
        <w:rPr>
          <w:bCs/>
        </w:rPr>
        <w:t xml:space="preserve">, note. </w:t>
      </w:r>
    </w:p>
    <w:p w:rsidR="00677A91" w:rsidRPr="00770169" w:rsidRDefault="00677A91" w:rsidP="00677A91">
      <w:pPr>
        <w:rPr>
          <w:b/>
        </w:rPr>
      </w:pPr>
      <w:proofErr w:type="spellStart"/>
      <w:r w:rsidRPr="00770169">
        <w:rPr>
          <w:b/>
        </w:rPr>
        <w:t>Bibliografie</w:t>
      </w:r>
      <w:proofErr w:type="spellEnd"/>
    </w:p>
    <w:p w:rsidR="00677A91" w:rsidRDefault="00677A91" w:rsidP="00677A91">
      <w:pPr>
        <w:rPr>
          <w:i/>
          <w:lang w:val="it-IT"/>
        </w:rPr>
      </w:pPr>
      <w:r w:rsidRPr="00D420D9">
        <w:rPr>
          <w:i/>
          <w:lang w:val="it-IT"/>
        </w:rPr>
        <w:t>Pro</w:t>
      </w:r>
      <w:r>
        <w:rPr>
          <w:i/>
          <w:lang w:val="it-IT"/>
        </w:rPr>
        <w:t>grama şcolara</w:t>
      </w:r>
      <w:r w:rsidRPr="00D420D9">
        <w:rPr>
          <w:i/>
          <w:lang w:val="it-IT"/>
        </w:rPr>
        <w:t xml:space="preserve"> pentru clasa a V</w:t>
      </w:r>
      <w:r>
        <w:rPr>
          <w:i/>
          <w:lang w:val="it-IT"/>
        </w:rPr>
        <w:t>I</w:t>
      </w:r>
      <w:r w:rsidRPr="00D420D9">
        <w:rPr>
          <w:i/>
          <w:lang w:val="it-IT"/>
        </w:rPr>
        <w:t xml:space="preserve"> –a, Matematica</w:t>
      </w:r>
    </w:p>
    <w:p w:rsidR="00677A91" w:rsidRPr="00D420D9" w:rsidRDefault="00677A91" w:rsidP="00677A91">
      <w:pPr>
        <w:rPr>
          <w:lang w:val="ro-RO"/>
        </w:rPr>
      </w:pPr>
      <w:r>
        <w:rPr>
          <w:i/>
          <w:lang w:val="it-IT"/>
        </w:rPr>
        <w:t>Manual Matematica clasa a6 a, Editura EDP</w:t>
      </w:r>
    </w:p>
    <w:p w:rsidR="00677A91" w:rsidRDefault="00677A91" w:rsidP="00677A91">
      <w:pPr>
        <w:rPr>
          <w:i/>
          <w:lang w:val="it-IT"/>
        </w:rPr>
      </w:pPr>
      <w:r>
        <w:rPr>
          <w:i/>
          <w:lang w:val="it-IT"/>
        </w:rPr>
        <w:t>Culegere Matematica clasa a6 a, Editura Clubul matematicienilor</w:t>
      </w:r>
    </w:p>
    <w:p w:rsidR="00677A91" w:rsidRPr="00D420D9" w:rsidRDefault="00677A91" w:rsidP="00677A91">
      <w:pPr>
        <w:rPr>
          <w:lang w:val="ro-RO"/>
        </w:rPr>
      </w:pPr>
      <w:r>
        <w:rPr>
          <w:i/>
          <w:lang w:val="it-IT"/>
        </w:rPr>
        <w:t>Culegere Matematica clasa a6 a, Editura Paralela 45</w:t>
      </w:r>
    </w:p>
    <w:p w:rsidR="00A17A79" w:rsidRPr="00D420D9" w:rsidRDefault="00A17A79" w:rsidP="00695660">
      <w:pPr>
        <w:rPr>
          <w:lang w:val="ro-RO"/>
        </w:rPr>
      </w:pPr>
    </w:p>
    <w:p w:rsidR="004E4AB4" w:rsidRPr="00D420D9" w:rsidRDefault="004E4AB4" w:rsidP="004E4AB4">
      <w:pPr>
        <w:jc w:val="center"/>
        <w:rPr>
          <w:b/>
          <w:sz w:val="28"/>
          <w:szCs w:val="28"/>
          <w:lang w:val="ro-RO"/>
        </w:rPr>
      </w:pPr>
      <w:r w:rsidRPr="00D420D9">
        <w:rPr>
          <w:b/>
          <w:sz w:val="28"/>
          <w:szCs w:val="28"/>
          <w:lang w:val="ro-RO"/>
        </w:rPr>
        <w:t>Desfasurarea lectiei</w:t>
      </w:r>
    </w:p>
    <w:tbl>
      <w:tblPr>
        <w:tblpPr w:leftFromText="180" w:rightFromText="180" w:vertAnchor="text" w:tblpX="-642" w:tblpY="1"/>
        <w:tblOverlap w:val="never"/>
        <w:tblW w:w="14746" w:type="dxa"/>
        <w:tblBorders>
          <w:top w:val="thinThickSmallGap" w:sz="24" w:space="0" w:color="4F81BD"/>
          <w:left w:val="thinThickSmallGap" w:sz="24" w:space="0" w:color="4F81BD"/>
          <w:bottom w:val="thickThinSmallGap" w:sz="24" w:space="0" w:color="4F81BD"/>
          <w:right w:val="thickThinSmallGap" w:sz="24" w:space="0" w:color="4F81BD"/>
          <w:insideH w:val="single" w:sz="6" w:space="0" w:color="4F81BD"/>
          <w:insideV w:val="single" w:sz="6" w:space="0" w:color="4F81BD"/>
        </w:tblBorders>
        <w:tblLayout w:type="fixed"/>
        <w:tblLook w:val="0000"/>
      </w:tblPr>
      <w:tblGrid>
        <w:gridCol w:w="1947"/>
        <w:gridCol w:w="509"/>
        <w:gridCol w:w="4153"/>
        <w:gridCol w:w="1780"/>
        <w:gridCol w:w="1799"/>
        <w:gridCol w:w="1710"/>
        <w:gridCol w:w="1440"/>
        <w:gridCol w:w="1408"/>
      </w:tblGrid>
      <w:tr w:rsidR="004E4AB4" w:rsidRPr="00D420D9" w:rsidTr="00947CC7">
        <w:trPr>
          <w:trHeight w:val="349"/>
        </w:trPr>
        <w:tc>
          <w:tcPr>
            <w:tcW w:w="1947" w:type="dxa"/>
            <w:vMerge w:val="restart"/>
          </w:tcPr>
          <w:p w:rsidR="004E4AB4" w:rsidRPr="00770169" w:rsidRDefault="004E4AB4" w:rsidP="00293460">
            <w:pPr>
              <w:jc w:val="center"/>
              <w:rPr>
                <w:b/>
                <w:lang w:val="ro-RO"/>
              </w:rPr>
            </w:pPr>
          </w:p>
          <w:p w:rsidR="004E4AB4" w:rsidRPr="00770169" w:rsidRDefault="004E4AB4" w:rsidP="00293460">
            <w:pPr>
              <w:jc w:val="center"/>
              <w:rPr>
                <w:b/>
                <w:lang w:val="ro-RO"/>
              </w:rPr>
            </w:pPr>
          </w:p>
          <w:p w:rsidR="004E4AB4" w:rsidRPr="00770169" w:rsidRDefault="004E4AB4" w:rsidP="00293460">
            <w:pPr>
              <w:jc w:val="center"/>
              <w:rPr>
                <w:b/>
                <w:lang w:val="ro-RO"/>
              </w:rPr>
            </w:pPr>
            <w:r w:rsidRPr="00770169">
              <w:rPr>
                <w:b/>
                <w:sz w:val="22"/>
                <w:szCs w:val="22"/>
                <w:lang w:val="ro-RO"/>
              </w:rPr>
              <w:t>ETAPELE  LECȚIEI</w:t>
            </w:r>
          </w:p>
        </w:tc>
        <w:tc>
          <w:tcPr>
            <w:tcW w:w="509" w:type="dxa"/>
            <w:vMerge w:val="restart"/>
          </w:tcPr>
          <w:p w:rsidR="004E4AB4" w:rsidRPr="00D420D9" w:rsidRDefault="004E4AB4" w:rsidP="00293460">
            <w:pPr>
              <w:jc w:val="center"/>
              <w:rPr>
                <w:lang w:val="ro-RO"/>
              </w:rPr>
            </w:pPr>
          </w:p>
          <w:p w:rsidR="004E4AB4" w:rsidRPr="00D420D9" w:rsidRDefault="004E4AB4" w:rsidP="00293460">
            <w:pPr>
              <w:jc w:val="center"/>
              <w:rPr>
                <w:lang w:val="ro-RO"/>
              </w:rPr>
            </w:pPr>
          </w:p>
          <w:p w:rsidR="004E4AB4" w:rsidRPr="00D420D9" w:rsidRDefault="004E4AB4" w:rsidP="00293460">
            <w:pPr>
              <w:jc w:val="center"/>
              <w:rPr>
                <w:lang w:val="ro-RO"/>
              </w:rPr>
            </w:pPr>
            <w:r w:rsidRPr="00D420D9">
              <w:rPr>
                <w:sz w:val="22"/>
                <w:szCs w:val="22"/>
                <w:lang w:val="ro-RO"/>
              </w:rPr>
              <w:t>C</w:t>
            </w:r>
          </w:p>
        </w:tc>
        <w:tc>
          <w:tcPr>
            <w:tcW w:w="5933" w:type="dxa"/>
            <w:gridSpan w:val="2"/>
          </w:tcPr>
          <w:p w:rsidR="004E4AB4" w:rsidRPr="00D420D9" w:rsidRDefault="004E4AB4" w:rsidP="00293460">
            <w:pPr>
              <w:jc w:val="center"/>
            </w:pPr>
          </w:p>
          <w:p w:rsidR="004E4AB4" w:rsidRPr="00D420D9" w:rsidRDefault="004E4AB4" w:rsidP="00293460">
            <w:pPr>
              <w:jc w:val="center"/>
              <w:rPr>
                <w:lang w:val="ro-RO"/>
              </w:rPr>
            </w:pPr>
            <w:r w:rsidRPr="00D420D9">
              <w:rPr>
                <w:sz w:val="22"/>
                <w:szCs w:val="22"/>
              </w:rPr>
              <w:t>CONŢINUTUL   ÎNVĂŢĂRII</w:t>
            </w:r>
          </w:p>
        </w:tc>
        <w:tc>
          <w:tcPr>
            <w:tcW w:w="4949" w:type="dxa"/>
            <w:gridSpan w:val="3"/>
          </w:tcPr>
          <w:p w:rsidR="004E4AB4" w:rsidRPr="00D420D9" w:rsidRDefault="004E4AB4" w:rsidP="00293460">
            <w:pPr>
              <w:jc w:val="center"/>
            </w:pPr>
          </w:p>
          <w:p w:rsidR="004E4AB4" w:rsidRPr="00D420D9" w:rsidRDefault="004E4AB4" w:rsidP="00293460">
            <w:pPr>
              <w:jc w:val="center"/>
              <w:rPr>
                <w:lang w:val="ro-RO"/>
              </w:rPr>
            </w:pPr>
            <w:r w:rsidRPr="00D420D9">
              <w:rPr>
                <w:sz w:val="22"/>
                <w:szCs w:val="22"/>
              </w:rPr>
              <w:t>STRATEGIA   DIDACTICĂ</w:t>
            </w:r>
          </w:p>
        </w:tc>
        <w:tc>
          <w:tcPr>
            <w:tcW w:w="1408" w:type="dxa"/>
            <w:vMerge w:val="restart"/>
          </w:tcPr>
          <w:p w:rsidR="004E4AB4" w:rsidRPr="00D420D9" w:rsidRDefault="004E4AB4" w:rsidP="00293460"/>
          <w:p w:rsidR="004E4AB4" w:rsidRPr="00D420D9" w:rsidRDefault="004E4AB4" w:rsidP="00293460"/>
          <w:p w:rsidR="004E4AB4" w:rsidRPr="00D420D9" w:rsidRDefault="004E4AB4" w:rsidP="00293460">
            <w:pPr>
              <w:rPr>
                <w:lang w:val="ro-RO"/>
              </w:rPr>
            </w:pPr>
            <w:r w:rsidRPr="00D420D9">
              <w:rPr>
                <w:sz w:val="22"/>
                <w:szCs w:val="22"/>
              </w:rPr>
              <w:t>EVALUARE</w:t>
            </w:r>
          </w:p>
        </w:tc>
      </w:tr>
      <w:tr w:rsidR="004E4AB4" w:rsidRPr="00D420D9" w:rsidTr="00947CC7">
        <w:trPr>
          <w:trHeight w:val="370"/>
        </w:trPr>
        <w:tc>
          <w:tcPr>
            <w:tcW w:w="1947" w:type="dxa"/>
            <w:vMerge/>
          </w:tcPr>
          <w:p w:rsidR="004E4AB4" w:rsidRPr="00770169" w:rsidRDefault="004E4AB4" w:rsidP="0029346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09" w:type="dxa"/>
            <w:vMerge/>
          </w:tcPr>
          <w:p w:rsidR="004E4AB4" w:rsidRPr="00D420D9" w:rsidRDefault="004E4AB4" w:rsidP="00293460">
            <w:pPr>
              <w:jc w:val="center"/>
              <w:rPr>
                <w:lang w:val="ro-RO"/>
              </w:rPr>
            </w:pPr>
          </w:p>
        </w:tc>
        <w:tc>
          <w:tcPr>
            <w:tcW w:w="4153" w:type="dxa"/>
            <w:vAlign w:val="center"/>
          </w:tcPr>
          <w:p w:rsidR="004E4AB4" w:rsidRPr="00D420D9" w:rsidRDefault="004E4AB4" w:rsidP="00293460">
            <w:pPr>
              <w:jc w:val="center"/>
            </w:pPr>
            <w:r w:rsidRPr="00D420D9">
              <w:rPr>
                <w:sz w:val="22"/>
                <w:szCs w:val="22"/>
              </w:rPr>
              <w:t>ACTIVITATEA   PROFESORULUI</w:t>
            </w:r>
          </w:p>
        </w:tc>
        <w:tc>
          <w:tcPr>
            <w:tcW w:w="1780" w:type="dxa"/>
            <w:vAlign w:val="center"/>
          </w:tcPr>
          <w:p w:rsidR="004E4AB4" w:rsidRPr="00D420D9" w:rsidRDefault="004E4AB4" w:rsidP="00293460">
            <w:pPr>
              <w:jc w:val="center"/>
            </w:pPr>
          </w:p>
          <w:p w:rsidR="004E4AB4" w:rsidRPr="00D420D9" w:rsidRDefault="004E4AB4" w:rsidP="00293460">
            <w:pPr>
              <w:jc w:val="center"/>
            </w:pPr>
            <w:r w:rsidRPr="00D420D9">
              <w:rPr>
                <w:sz w:val="22"/>
                <w:szCs w:val="22"/>
              </w:rPr>
              <w:t>ACTIVITATEA ELEVILOR</w:t>
            </w:r>
          </w:p>
        </w:tc>
        <w:tc>
          <w:tcPr>
            <w:tcW w:w="1799" w:type="dxa"/>
          </w:tcPr>
          <w:p w:rsidR="004E4AB4" w:rsidRPr="00D420D9" w:rsidRDefault="004E4AB4" w:rsidP="00293460">
            <w:pPr>
              <w:jc w:val="center"/>
            </w:pPr>
          </w:p>
          <w:p w:rsidR="004E4AB4" w:rsidRPr="00D420D9" w:rsidRDefault="004E4AB4" w:rsidP="00293460">
            <w:pPr>
              <w:jc w:val="center"/>
            </w:pPr>
            <w:r w:rsidRPr="00D420D9">
              <w:rPr>
                <w:sz w:val="22"/>
                <w:szCs w:val="22"/>
              </w:rPr>
              <w:t>RESURSE</w:t>
            </w:r>
          </w:p>
          <w:p w:rsidR="004E4AB4" w:rsidRPr="00D420D9" w:rsidRDefault="004E4AB4" w:rsidP="00293460">
            <w:pPr>
              <w:jc w:val="center"/>
            </w:pPr>
            <w:r w:rsidRPr="00D420D9">
              <w:rPr>
                <w:sz w:val="22"/>
                <w:szCs w:val="22"/>
              </w:rPr>
              <w:t>PROCEDU</w:t>
            </w:r>
            <w:r>
              <w:rPr>
                <w:sz w:val="22"/>
                <w:szCs w:val="22"/>
              </w:rPr>
              <w:t>-</w:t>
            </w:r>
            <w:r w:rsidRPr="00D420D9">
              <w:rPr>
                <w:sz w:val="22"/>
                <w:szCs w:val="22"/>
              </w:rPr>
              <w:t>RALE</w:t>
            </w:r>
          </w:p>
        </w:tc>
        <w:tc>
          <w:tcPr>
            <w:tcW w:w="1710" w:type="dxa"/>
          </w:tcPr>
          <w:p w:rsidR="004E4AB4" w:rsidRPr="00D420D9" w:rsidRDefault="004E4AB4" w:rsidP="00293460">
            <w:pPr>
              <w:jc w:val="center"/>
            </w:pPr>
          </w:p>
          <w:p w:rsidR="004E4AB4" w:rsidRPr="00D420D9" w:rsidRDefault="004E4AB4" w:rsidP="00293460">
            <w:pPr>
              <w:jc w:val="center"/>
            </w:pPr>
            <w:r w:rsidRPr="00D420D9">
              <w:rPr>
                <w:sz w:val="22"/>
                <w:szCs w:val="22"/>
              </w:rPr>
              <w:t>RESURSE MATERIALE</w:t>
            </w:r>
          </w:p>
        </w:tc>
        <w:tc>
          <w:tcPr>
            <w:tcW w:w="1440" w:type="dxa"/>
          </w:tcPr>
          <w:p w:rsidR="004E4AB4" w:rsidRPr="00D420D9" w:rsidRDefault="004E4AB4" w:rsidP="00293460">
            <w:pPr>
              <w:jc w:val="center"/>
            </w:pPr>
          </w:p>
          <w:p w:rsidR="004E4AB4" w:rsidRPr="00D420D9" w:rsidRDefault="004E4AB4" w:rsidP="00293460">
            <w:pPr>
              <w:jc w:val="center"/>
            </w:pPr>
            <w:r w:rsidRPr="00D420D9">
              <w:rPr>
                <w:sz w:val="22"/>
                <w:szCs w:val="22"/>
              </w:rPr>
              <w:t>FORME   DE ORGANIZARE</w:t>
            </w:r>
          </w:p>
        </w:tc>
        <w:tc>
          <w:tcPr>
            <w:tcW w:w="1408" w:type="dxa"/>
            <w:vMerge/>
          </w:tcPr>
          <w:p w:rsidR="004E4AB4" w:rsidRPr="00D420D9" w:rsidRDefault="004E4AB4" w:rsidP="00293460">
            <w:pPr>
              <w:rPr>
                <w:lang w:val="ro-RO"/>
              </w:rPr>
            </w:pPr>
          </w:p>
        </w:tc>
      </w:tr>
      <w:tr w:rsidR="004E4AB4" w:rsidRPr="00D420D9" w:rsidTr="00947CC7">
        <w:trPr>
          <w:trHeight w:val="795"/>
        </w:trPr>
        <w:tc>
          <w:tcPr>
            <w:tcW w:w="1947" w:type="dxa"/>
          </w:tcPr>
          <w:p w:rsidR="004E4AB4" w:rsidRPr="00770169" w:rsidRDefault="004E4AB4" w:rsidP="00293460">
            <w:pPr>
              <w:rPr>
                <w:b/>
              </w:rPr>
            </w:pPr>
            <w:r w:rsidRPr="00770169">
              <w:rPr>
                <w:b/>
                <w:lang w:val="ro-RO"/>
              </w:rPr>
              <w:t xml:space="preserve">1. </w:t>
            </w:r>
            <w:r w:rsidRPr="00770169">
              <w:rPr>
                <w:b/>
              </w:rPr>
              <w:t xml:space="preserve">Moment     </w:t>
            </w:r>
            <w:proofErr w:type="spellStart"/>
            <w:r w:rsidRPr="00770169">
              <w:rPr>
                <w:b/>
              </w:rPr>
              <w:t>organizatoric</w:t>
            </w:r>
            <w:proofErr w:type="spellEnd"/>
          </w:p>
          <w:p w:rsidR="004E4AB4" w:rsidRPr="00770169" w:rsidRDefault="004E4AB4" w:rsidP="00293460">
            <w:pPr>
              <w:rPr>
                <w:b/>
              </w:rPr>
            </w:pPr>
            <w:r w:rsidRPr="00770169">
              <w:rPr>
                <w:b/>
              </w:rPr>
              <w:t>2min</w:t>
            </w:r>
          </w:p>
        </w:tc>
        <w:tc>
          <w:tcPr>
            <w:tcW w:w="509" w:type="dxa"/>
          </w:tcPr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4153" w:type="dxa"/>
          </w:tcPr>
          <w:p w:rsidR="004E4AB4" w:rsidRPr="00D420D9" w:rsidRDefault="004E4AB4" w:rsidP="00293460">
            <w:pPr>
              <w:rPr>
                <w:bCs/>
                <w:lang w:val="it-IT"/>
              </w:rPr>
            </w:pPr>
            <w:r w:rsidRPr="00D420D9">
              <w:rPr>
                <w:bCs/>
                <w:lang w:val="it-IT"/>
              </w:rPr>
              <w:t>• Pregătește materialele necesare pentru lecţie.</w:t>
            </w:r>
          </w:p>
          <w:p w:rsidR="004E4AB4" w:rsidRPr="00D420D9" w:rsidRDefault="004E4AB4" w:rsidP="00293460">
            <w:pPr>
              <w:rPr>
                <w:bCs/>
                <w:lang w:val="it-IT"/>
              </w:rPr>
            </w:pPr>
            <w:r w:rsidRPr="00D420D9">
              <w:rPr>
                <w:bCs/>
                <w:lang w:val="it-IT"/>
              </w:rPr>
              <w:t>• Stabilește ordinea şi disciplina.</w:t>
            </w:r>
          </w:p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1780" w:type="dxa"/>
          </w:tcPr>
          <w:p w:rsidR="004E4AB4" w:rsidRPr="00D420D9" w:rsidRDefault="004E4AB4" w:rsidP="00293460">
            <w:pPr>
              <w:rPr>
                <w:bCs/>
                <w:lang w:val="it-IT"/>
              </w:rPr>
            </w:pPr>
            <w:r w:rsidRPr="00D420D9">
              <w:rPr>
                <w:bCs/>
                <w:lang w:val="it-IT"/>
              </w:rPr>
              <w:t>• Se pregătesc pentru lecţie</w:t>
            </w:r>
          </w:p>
        </w:tc>
        <w:tc>
          <w:tcPr>
            <w:tcW w:w="1799" w:type="dxa"/>
          </w:tcPr>
          <w:p w:rsidR="004E4AB4" w:rsidRPr="00D420D9" w:rsidRDefault="004E4AB4" w:rsidP="00293460">
            <w:r w:rsidRPr="00D420D9">
              <w:t>∙</w:t>
            </w:r>
            <w:proofErr w:type="spellStart"/>
            <w:r w:rsidRPr="00D420D9">
              <w:t>instructajul</w:t>
            </w:r>
            <w:proofErr w:type="spellEnd"/>
            <w:r w:rsidRPr="00D420D9">
              <w:t xml:space="preserve"> verbal</w:t>
            </w:r>
          </w:p>
          <w:p w:rsidR="004E4AB4" w:rsidRPr="00D420D9" w:rsidRDefault="004E4AB4" w:rsidP="00293460">
            <w:proofErr w:type="spellStart"/>
            <w:r w:rsidRPr="00D420D9">
              <w:t>conversaţia</w:t>
            </w:r>
            <w:proofErr w:type="spellEnd"/>
          </w:p>
        </w:tc>
        <w:tc>
          <w:tcPr>
            <w:tcW w:w="1710" w:type="dxa"/>
          </w:tcPr>
          <w:p w:rsidR="004E4AB4" w:rsidRPr="00D420D9" w:rsidRDefault="004E4AB4" w:rsidP="00293460">
            <w:pPr>
              <w:rPr>
                <w:lang w:val="ro-RO"/>
              </w:rPr>
            </w:pPr>
          </w:p>
          <w:p w:rsidR="004E4AB4" w:rsidRPr="00D420D9" w:rsidRDefault="004E4AB4" w:rsidP="00293460">
            <w:pPr>
              <w:rPr>
                <w:lang w:val="ro-RO"/>
              </w:rPr>
            </w:pPr>
            <w:r w:rsidRPr="00D420D9">
              <w:rPr>
                <w:lang w:val="ro-RO"/>
              </w:rPr>
              <w:t>∙ cretă albă,</w:t>
            </w:r>
          </w:p>
          <w:p w:rsidR="004E4AB4" w:rsidRPr="00D420D9" w:rsidRDefault="004E4AB4" w:rsidP="00293460">
            <w:pPr>
              <w:rPr>
                <w:lang w:val="ro-RO"/>
              </w:rPr>
            </w:pPr>
            <w:r w:rsidRPr="00D420D9">
              <w:rPr>
                <w:lang w:val="ro-RO"/>
              </w:rPr>
              <w:t>colorată</w:t>
            </w:r>
          </w:p>
        </w:tc>
        <w:tc>
          <w:tcPr>
            <w:tcW w:w="1440" w:type="dxa"/>
          </w:tcPr>
          <w:p w:rsidR="004E4AB4" w:rsidRPr="00D420D9" w:rsidRDefault="004E4AB4" w:rsidP="00293460">
            <w:r w:rsidRPr="00D420D9">
              <w:t>∙ frontal</w:t>
            </w:r>
          </w:p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1408" w:type="dxa"/>
          </w:tcPr>
          <w:p w:rsidR="004E4AB4" w:rsidRPr="00D420D9" w:rsidRDefault="004E4AB4" w:rsidP="00293460">
            <w:r w:rsidRPr="00D420D9">
              <w:t xml:space="preserve">∙ </w:t>
            </w:r>
            <w:proofErr w:type="spellStart"/>
            <w:r w:rsidRPr="00D420D9">
              <w:t>observarea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sistematică</w:t>
            </w:r>
            <w:proofErr w:type="spellEnd"/>
          </w:p>
        </w:tc>
      </w:tr>
      <w:tr w:rsidR="004E4AB4" w:rsidRPr="00D420D9" w:rsidTr="00947CC7">
        <w:trPr>
          <w:trHeight w:val="493"/>
        </w:trPr>
        <w:tc>
          <w:tcPr>
            <w:tcW w:w="1947" w:type="dxa"/>
          </w:tcPr>
          <w:p w:rsidR="00677A91" w:rsidRPr="00770169" w:rsidRDefault="004E4AB4" w:rsidP="00293460">
            <w:pPr>
              <w:rPr>
                <w:b/>
              </w:rPr>
            </w:pPr>
            <w:r w:rsidRPr="00770169">
              <w:rPr>
                <w:b/>
              </w:rPr>
              <w:t xml:space="preserve">2. </w:t>
            </w:r>
            <w:proofErr w:type="spellStart"/>
            <w:r w:rsidRPr="00770169">
              <w:rPr>
                <w:b/>
              </w:rPr>
              <w:t>Reactualizarea</w:t>
            </w:r>
            <w:proofErr w:type="spellEnd"/>
            <w:r w:rsidRPr="00770169">
              <w:rPr>
                <w:b/>
              </w:rPr>
              <w:t xml:space="preserve"> </w:t>
            </w:r>
            <w:proofErr w:type="spellStart"/>
            <w:r w:rsidRPr="00770169">
              <w:rPr>
                <w:b/>
              </w:rPr>
              <w:t>cunostintelor</w:t>
            </w:r>
            <w:proofErr w:type="spellEnd"/>
          </w:p>
          <w:p w:rsidR="004E4AB4" w:rsidRPr="00770169" w:rsidRDefault="004E4AB4" w:rsidP="00293460">
            <w:pPr>
              <w:rPr>
                <w:b/>
              </w:rPr>
            </w:pPr>
            <w:r w:rsidRPr="00770169">
              <w:rPr>
                <w:b/>
              </w:rPr>
              <w:t>5min</w:t>
            </w:r>
          </w:p>
        </w:tc>
        <w:tc>
          <w:tcPr>
            <w:tcW w:w="509" w:type="dxa"/>
          </w:tcPr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4153" w:type="dxa"/>
          </w:tcPr>
          <w:p w:rsidR="004E4AB4" w:rsidRDefault="004E4AB4" w:rsidP="00293460">
            <w:pPr>
              <w:rPr>
                <w:bCs/>
                <w:lang w:val="it-IT"/>
              </w:rPr>
            </w:pPr>
            <w:r w:rsidRPr="00D420D9">
              <w:rPr>
                <w:bCs/>
                <w:lang w:val="it-IT"/>
              </w:rPr>
              <w:t>•Verifică frontal tema si se rezolva la tabla problmele nerezolvate acasa.</w:t>
            </w:r>
          </w:p>
          <w:p w:rsidR="004E4AB4" w:rsidRPr="00D420D9" w:rsidRDefault="002A6A6C" w:rsidP="00677A91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Se amintesc</w:t>
            </w:r>
            <w:r w:rsidR="00947CC7">
              <w:rPr>
                <w:bCs/>
                <w:lang w:val="it-IT"/>
              </w:rPr>
              <w:t xml:space="preserve"> </w:t>
            </w:r>
            <w:r w:rsidR="00677A91">
              <w:rPr>
                <w:bCs/>
                <w:lang w:val="it-IT"/>
              </w:rPr>
              <w:t>notiunile de perpendicularitate si ce este mediatoarea.</w:t>
            </w:r>
          </w:p>
        </w:tc>
        <w:tc>
          <w:tcPr>
            <w:tcW w:w="1780" w:type="dxa"/>
          </w:tcPr>
          <w:p w:rsidR="004E4AB4" w:rsidRPr="00D420D9" w:rsidRDefault="000725BC" w:rsidP="00D93036">
            <w:pPr>
              <w:rPr>
                <w:lang w:val="ro-RO"/>
              </w:rPr>
            </w:pPr>
            <w:r w:rsidRPr="00D420D9">
              <w:rPr>
                <w:lang w:val="it-IT"/>
              </w:rPr>
              <w:t xml:space="preserve">Elevii </w:t>
            </w:r>
            <w:r>
              <w:rPr>
                <w:lang w:val="it-IT"/>
              </w:rPr>
              <w:t xml:space="preserve">sunt atenti si raspund la intrebarile </w:t>
            </w:r>
            <w:r w:rsidR="00D93036">
              <w:rPr>
                <w:lang w:val="it-IT"/>
              </w:rPr>
              <w:t>adresate.</w:t>
            </w:r>
          </w:p>
        </w:tc>
        <w:tc>
          <w:tcPr>
            <w:tcW w:w="1799" w:type="dxa"/>
          </w:tcPr>
          <w:p w:rsidR="004E4AB4" w:rsidRDefault="004E4AB4" w:rsidP="00293460">
            <w:pPr>
              <w:rPr>
                <w:bCs/>
              </w:rPr>
            </w:pPr>
            <w:r w:rsidRPr="00D420D9">
              <w:rPr>
                <w:bCs/>
              </w:rPr>
              <w:t xml:space="preserve">∙ </w:t>
            </w:r>
            <w:proofErr w:type="spellStart"/>
            <w:r w:rsidRPr="00D420D9">
              <w:rPr>
                <w:bCs/>
              </w:rPr>
              <w:t>conversaţia</w:t>
            </w:r>
            <w:proofErr w:type="spellEnd"/>
          </w:p>
          <w:p w:rsidR="004E4AB4" w:rsidRDefault="00293460" w:rsidP="00293460">
            <w:pPr>
              <w:rPr>
                <w:bCs/>
              </w:rPr>
            </w:pPr>
            <w:proofErr w:type="spellStart"/>
            <w:r>
              <w:rPr>
                <w:bCs/>
              </w:rPr>
              <w:t>E</w:t>
            </w:r>
            <w:r w:rsidR="004E4AB4">
              <w:rPr>
                <w:bCs/>
              </w:rPr>
              <w:t>xemplificarea</w:t>
            </w:r>
            <w:proofErr w:type="spellEnd"/>
          </w:p>
          <w:p w:rsidR="00293460" w:rsidRPr="00D420D9" w:rsidRDefault="00293460" w:rsidP="00293460">
            <w:pPr>
              <w:rPr>
                <w:bCs/>
              </w:rPr>
            </w:pPr>
          </w:p>
        </w:tc>
        <w:tc>
          <w:tcPr>
            <w:tcW w:w="1710" w:type="dxa"/>
          </w:tcPr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4E4AB4" w:rsidRPr="00D420D9" w:rsidRDefault="004E4AB4" w:rsidP="00293460">
            <w:r w:rsidRPr="00D420D9">
              <w:t>∙ frontal</w:t>
            </w:r>
          </w:p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1408" w:type="dxa"/>
          </w:tcPr>
          <w:p w:rsidR="004E4AB4" w:rsidRPr="00D420D9" w:rsidRDefault="004E4AB4" w:rsidP="00293460">
            <w:pPr>
              <w:rPr>
                <w:lang w:val="ro-RO"/>
              </w:rPr>
            </w:pPr>
            <w:r w:rsidRPr="00D420D9">
              <w:t xml:space="preserve">∙ </w:t>
            </w:r>
            <w:proofErr w:type="spellStart"/>
            <w:r w:rsidRPr="00D420D9">
              <w:t>evaluarea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orală</w:t>
            </w:r>
            <w:proofErr w:type="spellEnd"/>
          </w:p>
        </w:tc>
      </w:tr>
      <w:tr w:rsidR="004E4AB4" w:rsidRPr="00D420D9" w:rsidTr="00947CC7">
        <w:trPr>
          <w:trHeight w:val="329"/>
        </w:trPr>
        <w:tc>
          <w:tcPr>
            <w:tcW w:w="1947" w:type="dxa"/>
          </w:tcPr>
          <w:p w:rsidR="004E4AB4" w:rsidRPr="00770169" w:rsidRDefault="004E4AB4" w:rsidP="00293460">
            <w:pPr>
              <w:rPr>
                <w:b/>
              </w:rPr>
            </w:pPr>
            <w:r w:rsidRPr="00770169">
              <w:rPr>
                <w:b/>
              </w:rPr>
              <w:t xml:space="preserve">3.Captarea </w:t>
            </w:r>
            <w:proofErr w:type="spellStart"/>
            <w:r w:rsidRPr="00770169">
              <w:rPr>
                <w:b/>
              </w:rPr>
              <w:t>atenţiei</w:t>
            </w:r>
            <w:proofErr w:type="spellEnd"/>
          </w:p>
          <w:p w:rsidR="004E4AB4" w:rsidRPr="00770169" w:rsidRDefault="004E4AB4" w:rsidP="00293460">
            <w:pPr>
              <w:rPr>
                <w:b/>
              </w:rPr>
            </w:pPr>
            <w:r w:rsidRPr="00770169">
              <w:rPr>
                <w:b/>
              </w:rPr>
              <w:t>5min</w:t>
            </w:r>
          </w:p>
        </w:tc>
        <w:tc>
          <w:tcPr>
            <w:tcW w:w="509" w:type="dxa"/>
          </w:tcPr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4153" w:type="dxa"/>
          </w:tcPr>
          <w:p w:rsidR="004E4AB4" w:rsidRPr="00D420D9" w:rsidRDefault="004E4AB4" w:rsidP="00D758F4">
            <w:pPr>
              <w:rPr>
                <w:bCs/>
                <w:lang w:val="it-IT"/>
              </w:rPr>
            </w:pPr>
            <w:r w:rsidRPr="00D420D9">
              <w:rPr>
                <w:lang w:val="it-IT"/>
              </w:rPr>
              <w:t xml:space="preserve">   </w:t>
            </w:r>
            <w:r w:rsidR="002E472C">
              <w:t xml:space="preserve">Se </w:t>
            </w:r>
            <w:proofErr w:type="spellStart"/>
            <w:r w:rsidR="00D758F4">
              <w:t>construiesc</w:t>
            </w:r>
            <w:proofErr w:type="spellEnd"/>
            <w:r w:rsidR="00D758F4">
              <w:t xml:space="preserve"> </w:t>
            </w:r>
            <w:proofErr w:type="spellStart"/>
            <w:r w:rsidR="00D758F4">
              <w:t>perendiculare</w:t>
            </w:r>
            <w:proofErr w:type="spellEnd"/>
            <w:r w:rsidR="00D758F4">
              <w:t xml:space="preserve"> </w:t>
            </w:r>
            <w:proofErr w:type="spellStart"/>
            <w:r w:rsidR="00D758F4">
              <w:t>pe</w:t>
            </w:r>
            <w:proofErr w:type="spellEnd"/>
            <w:r w:rsidR="00D758F4">
              <w:t xml:space="preserve"> 3 </w:t>
            </w:r>
            <w:proofErr w:type="spellStart"/>
            <w:r w:rsidR="00D758F4">
              <w:t>drepte</w:t>
            </w:r>
            <w:proofErr w:type="spellEnd"/>
            <w:r w:rsidR="00D758F4">
              <w:t>.</w:t>
            </w:r>
          </w:p>
        </w:tc>
        <w:tc>
          <w:tcPr>
            <w:tcW w:w="1780" w:type="dxa"/>
          </w:tcPr>
          <w:p w:rsidR="004E4AB4" w:rsidRPr="00D420D9" w:rsidRDefault="004E4AB4" w:rsidP="00293460">
            <w:pPr>
              <w:rPr>
                <w:lang w:val="it-IT"/>
              </w:rPr>
            </w:pPr>
            <w:r w:rsidRPr="00D420D9">
              <w:rPr>
                <w:lang w:val="it-IT"/>
              </w:rPr>
              <w:t xml:space="preserve">• </w:t>
            </w:r>
            <w:r w:rsidRPr="00D420D9">
              <w:rPr>
                <w:lang w:val="ro-RO"/>
              </w:rPr>
              <w:t>Elevii vor  fi mobilizați să fie atenți.</w:t>
            </w:r>
          </w:p>
        </w:tc>
        <w:tc>
          <w:tcPr>
            <w:tcW w:w="1799" w:type="dxa"/>
          </w:tcPr>
          <w:p w:rsidR="004E4AB4" w:rsidRPr="00D420D9" w:rsidRDefault="004E4AB4" w:rsidP="00293460">
            <w:pPr>
              <w:rPr>
                <w:bCs/>
              </w:rPr>
            </w:pPr>
            <w:r w:rsidRPr="00D420D9">
              <w:rPr>
                <w:bCs/>
              </w:rPr>
              <w:t xml:space="preserve">∙ </w:t>
            </w:r>
            <w:proofErr w:type="spellStart"/>
            <w:r w:rsidRPr="00D420D9">
              <w:rPr>
                <w:bCs/>
              </w:rPr>
              <w:t>conv</w:t>
            </w:r>
            <w:r w:rsidR="00947CC7">
              <w:rPr>
                <w:bCs/>
              </w:rPr>
              <w:t>e</w:t>
            </w:r>
            <w:r w:rsidRPr="00D420D9">
              <w:rPr>
                <w:bCs/>
              </w:rPr>
              <w:t>rsația</w:t>
            </w:r>
            <w:proofErr w:type="spellEnd"/>
          </w:p>
          <w:p w:rsidR="004E4AB4" w:rsidRDefault="004E4AB4" w:rsidP="00293460">
            <w:pPr>
              <w:rPr>
                <w:bCs/>
              </w:rPr>
            </w:pPr>
            <w:proofErr w:type="spellStart"/>
            <w:r w:rsidRPr="00D420D9">
              <w:rPr>
                <w:bCs/>
              </w:rPr>
              <w:t>observația</w:t>
            </w:r>
            <w:proofErr w:type="spellEnd"/>
          </w:p>
          <w:p w:rsidR="004E4AB4" w:rsidRPr="00D420D9" w:rsidRDefault="004E4AB4" w:rsidP="00293460">
            <w:pPr>
              <w:rPr>
                <w:lang w:val="ro-RO"/>
              </w:rPr>
            </w:pPr>
            <w:proofErr w:type="spellStart"/>
            <w:r>
              <w:rPr>
                <w:bCs/>
              </w:rPr>
              <w:t>problematizarea</w:t>
            </w:r>
            <w:proofErr w:type="spellEnd"/>
          </w:p>
        </w:tc>
        <w:tc>
          <w:tcPr>
            <w:tcW w:w="1710" w:type="dxa"/>
          </w:tcPr>
          <w:p w:rsidR="002E472C" w:rsidRDefault="002E472C" w:rsidP="00293460">
            <w:pPr>
              <w:rPr>
                <w:lang w:val="ro-RO"/>
              </w:rPr>
            </w:pPr>
            <w:r w:rsidRPr="00D420D9">
              <w:rPr>
                <w:lang w:val="ro-RO"/>
              </w:rPr>
              <w:t>∙ caietele elevilor</w:t>
            </w:r>
          </w:p>
          <w:p w:rsidR="004E4AB4" w:rsidRDefault="00D758F4" w:rsidP="00293460">
            <w:pPr>
              <w:rPr>
                <w:lang w:val="ro-RO"/>
              </w:rPr>
            </w:pPr>
            <w:r>
              <w:rPr>
                <w:lang w:val="ro-RO"/>
              </w:rPr>
              <w:t>Tabla</w:t>
            </w:r>
          </w:p>
          <w:p w:rsidR="00D758F4" w:rsidRPr="00D420D9" w:rsidRDefault="00D758F4" w:rsidP="00293460">
            <w:pPr>
              <w:rPr>
                <w:lang w:val="ro-RO"/>
              </w:rPr>
            </w:pPr>
            <w:r>
              <w:rPr>
                <w:lang w:val="ro-RO"/>
              </w:rPr>
              <w:t>instrumente</w:t>
            </w:r>
          </w:p>
        </w:tc>
        <w:tc>
          <w:tcPr>
            <w:tcW w:w="1440" w:type="dxa"/>
          </w:tcPr>
          <w:p w:rsidR="004E4AB4" w:rsidRPr="00D420D9" w:rsidRDefault="004E4AB4" w:rsidP="00293460">
            <w:r w:rsidRPr="00D420D9">
              <w:t>∙ frontal</w:t>
            </w:r>
          </w:p>
          <w:p w:rsidR="004E4AB4" w:rsidRPr="00D420D9" w:rsidRDefault="004E4AB4" w:rsidP="00293460">
            <w:pPr>
              <w:rPr>
                <w:lang w:val="ro-RO"/>
              </w:rPr>
            </w:pPr>
          </w:p>
        </w:tc>
        <w:tc>
          <w:tcPr>
            <w:tcW w:w="1408" w:type="dxa"/>
          </w:tcPr>
          <w:p w:rsidR="004E4AB4" w:rsidRPr="00D420D9" w:rsidRDefault="004E4AB4" w:rsidP="00293460">
            <w:pPr>
              <w:rPr>
                <w:lang w:val="ro-RO"/>
              </w:rPr>
            </w:pPr>
            <w:r w:rsidRPr="00D420D9">
              <w:t xml:space="preserve">∙ </w:t>
            </w:r>
            <w:proofErr w:type="spellStart"/>
            <w:r w:rsidRPr="00D420D9">
              <w:t>observarea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sistematică</w:t>
            </w:r>
            <w:proofErr w:type="spellEnd"/>
          </w:p>
        </w:tc>
      </w:tr>
      <w:tr w:rsidR="00677A91" w:rsidRPr="00D420D9" w:rsidTr="00947CC7">
        <w:trPr>
          <w:trHeight w:val="1122"/>
        </w:trPr>
        <w:tc>
          <w:tcPr>
            <w:tcW w:w="1947" w:type="dxa"/>
          </w:tcPr>
          <w:p w:rsidR="00677A91" w:rsidRPr="00770169" w:rsidRDefault="00677A91" w:rsidP="00677A91">
            <w:pPr>
              <w:rPr>
                <w:b/>
                <w:lang w:val="it-IT"/>
              </w:rPr>
            </w:pPr>
            <w:r w:rsidRPr="00770169">
              <w:rPr>
                <w:b/>
                <w:lang w:val="it-IT"/>
              </w:rPr>
              <w:t>4.Anunţarea titlului lecţiei şi a obiectivelor</w:t>
            </w:r>
          </w:p>
          <w:p w:rsidR="00677A91" w:rsidRPr="00770169" w:rsidRDefault="00677A91" w:rsidP="00677A91">
            <w:pPr>
              <w:rPr>
                <w:b/>
                <w:lang w:val="it-IT"/>
              </w:rPr>
            </w:pPr>
            <w:r w:rsidRPr="00770169">
              <w:rPr>
                <w:b/>
                <w:lang w:val="it-IT"/>
              </w:rPr>
              <w:t>3min</w:t>
            </w:r>
          </w:p>
        </w:tc>
        <w:tc>
          <w:tcPr>
            <w:tcW w:w="509" w:type="dxa"/>
          </w:tcPr>
          <w:p w:rsidR="00677A91" w:rsidRPr="00D420D9" w:rsidRDefault="00677A91" w:rsidP="00677A91">
            <w:pPr>
              <w:rPr>
                <w:lang w:val="ro-RO"/>
              </w:rPr>
            </w:pPr>
          </w:p>
        </w:tc>
        <w:tc>
          <w:tcPr>
            <w:tcW w:w="4153" w:type="dxa"/>
          </w:tcPr>
          <w:p w:rsidR="00677A91" w:rsidRPr="00677A91" w:rsidRDefault="00677A91" w:rsidP="00677A91">
            <w:pPr>
              <w:tabs>
                <w:tab w:val="left" w:pos="11360"/>
              </w:tabs>
            </w:pPr>
            <w:r w:rsidRPr="00D420D9">
              <w:rPr>
                <w:lang w:val="ro-RO"/>
              </w:rPr>
              <w:t xml:space="preserve"> </w:t>
            </w:r>
            <w:r>
              <w:rPr>
                <w:lang w:val="ro-RO"/>
              </w:rPr>
              <w:t>Astazi o sa invatam  sa</w:t>
            </w:r>
            <w:r w:rsidRPr="00D420D9">
              <w:rPr>
                <w:lang w:val="ro-RO"/>
              </w:rPr>
              <w:t xml:space="preserve"> </w:t>
            </w:r>
            <w:r>
              <w:rPr>
                <w:lang w:val="ro-RO"/>
              </w:rPr>
              <w:t>construim inaltimile unui triunghi</w:t>
            </w:r>
            <w:r w:rsidRPr="00D420D9">
              <w:rPr>
                <w:lang w:val="ro-RO"/>
              </w:rPr>
              <w:t xml:space="preserve">. </w:t>
            </w:r>
            <w:r>
              <w:rPr>
                <w:lang w:val="ro-RO"/>
              </w:rPr>
              <w:t>Se s</w:t>
            </w:r>
            <w:r w:rsidRPr="00D420D9">
              <w:rPr>
                <w:lang w:val="it-IT"/>
              </w:rPr>
              <w:t xml:space="preserve">crie titlul lecţiei pe tablă </w:t>
            </w:r>
            <w:r>
              <w:rPr>
                <w:lang w:val="it-IT"/>
              </w:rPr>
              <w:t xml:space="preserve"> </w:t>
            </w:r>
            <w:proofErr w:type="spellStart"/>
            <w:r w:rsidRPr="00DF7CF6">
              <w:rPr>
                <w:b/>
                <w:i/>
              </w:rPr>
              <w:t>Inaltimea</w:t>
            </w:r>
            <w:proofErr w:type="spellEnd"/>
            <w:r w:rsidRPr="00DF7CF6">
              <w:rPr>
                <w:b/>
                <w:i/>
              </w:rPr>
              <w:t xml:space="preserve"> in </w:t>
            </w:r>
            <w:proofErr w:type="spellStart"/>
            <w:r w:rsidRPr="00DF7CF6">
              <w:rPr>
                <w:b/>
                <w:i/>
              </w:rPr>
              <w:t>triunghi</w:t>
            </w:r>
            <w:proofErr w:type="spellEnd"/>
          </w:p>
          <w:p w:rsidR="00677A91" w:rsidRPr="002A6A6C" w:rsidRDefault="00677A91" w:rsidP="00677A91">
            <w:r>
              <w:t xml:space="preserve">Si se </w:t>
            </w:r>
            <w:proofErr w:type="spellStart"/>
            <w:r>
              <w:t>prezinta</w:t>
            </w:r>
            <w:proofErr w:type="spellEnd"/>
            <w:r>
              <w:t xml:space="preserve"> </w:t>
            </w:r>
            <w:proofErr w:type="spellStart"/>
            <w:r>
              <w:t>obiectivele</w:t>
            </w:r>
            <w:proofErr w:type="spellEnd"/>
            <w:r>
              <w:t xml:space="preserve"> </w:t>
            </w:r>
            <w:proofErr w:type="spellStart"/>
            <w:r>
              <w:t>lectiei</w:t>
            </w:r>
            <w:proofErr w:type="spellEnd"/>
            <w:r>
              <w:t>.</w:t>
            </w:r>
          </w:p>
        </w:tc>
        <w:tc>
          <w:tcPr>
            <w:tcW w:w="1780" w:type="dxa"/>
          </w:tcPr>
          <w:p w:rsidR="00677A91" w:rsidRPr="00D420D9" w:rsidRDefault="00677A91" w:rsidP="00677A91">
            <w:pPr>
              <w:rPr>
                <w:lang w:val="it-IT"/>
              </w:rPr>
            </w:pPr>
            <w:r w:rsidRPr="00D420D9">
              <w:rPr>
                <w:lang w:val="it-IT"/>
              </w:rPr>
              <w:t>∙ explicaţia</w:t>
            </w:r>
          </w:p>
          <w:p w:rsidR="00677A91" w:rsidRPr="00D420D9" w:rsidRDefault="00677A91" w:rsidP="00677A91">
            <w:pPr>
              <w:rPr>
                <w:lang w:val="it-IT"/>
              </w:rPr>
            </w:pPr>
            <w:r w:rsidRPr="00D420D9">
              <w:rPr>
                <w:lang w:val="it-IT"/>
              </w:rPr>
              <w:t>∙ observaţia</w:t>
            </w:r>
          </w:p>
          <w:p w:rsidR="00677A91" w:rsidRPr="00D420D9" w:rsidRDefault="00677A91" w:rsidP="00677A91">
            <w:pPr>
              <w:rPr>
                <w:lang w:val="ro-RO"/>
              </w:rPr>
            </w:pPr>
          </w:p>
        </w:tc>
        <w:tc>
          <w:tcPr>
            <w:tcW w:w="1799" w:type="dxa"/>
          </w:tcPr>
          <w:p w:rsidR="00677A91" w:rsidRPr="00D420D9" w:rsidRDefault="00677A91" w:rsidP="00677A91">
            <w:pPr>
              <w:rPr>
                <w:lang w:val="ro-RO"/>
              </w:rPr>
            </w:pPr>
          </w:p>
        </w:tc>
        <w:tc>
          <w:tcPr>
            <w:tcW w:w="1710" w:type="dxa"/>
          </w:tcPr>
          <w:p w:rsidR="00677A91" w:rsidRPr="00D420D9" w:rsidRDefault="00677A91" w:rsidP="00677A91">
            <w:pPr>
              <w:rPr>
                <w:lang w:val="ro-RO"/>
              </w:rPr>
            </w:pPr>
            <w:r w:rsidRPr="00D420D9">
              <w:rPr>
                <w:lang w:val="ro-RO"/>
              </w:rPr>
              <w:t>∙ cretă albă,</w:t>
            </w:r>
          </w:p>
          <w:p w:rsidR="00677A91" w:rsidRPr="00D420D9" w:rsidRDefault="00677A91" w:rsidP="00677A91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677A91" w:rsidRPr="00D420D9" w:rsidRDefault="00677A91" w:rsidP="00677A91">
            <w:pPr>
              <w:rPr>
                <w:lang w:val="it-IT"/>
              </w:rPr>
            </w:pPr>
            <w:r w:rsidRPr="00D420D9">
              <w:rPr>
                <w:lang w:val="it-IT"/>
              </w:rPr>
              <w:t>∙ frontal</w:t>
            </w:r>
          </w:p>
          <w:p w:rsidR="00677A91" w:rsidRPr="00D420D9" w:rsidRDefault="00677A91" w:rsidP="00677A91">
            <w:pPr>
              <w:rPr>
                <w:lang w:val="ro-RO"/>
              </w:rPr>
            </w:pPr>
            <w:r w:rsidRPr="00D420D9">
              <w:rPr>
                <w:lang w:val="it-IT"/>
              </w:rPr>
              <w:t>∙</w:t>
            </w:r>
          </w:p>
        </w:tc>
        <w:tc>
          <w:tcPr>
            <w:tcW w:w="1408" w:type="dxa"/>
          </w:tcPr>
          <w:p w:rsidR="00677A91" w:rsidRPr="00D420D9" w:rsidRDefault="00677A91" w:rsidP="00677A91">
            <w:pPr>
              <w:rPr>
                <w:lang w:val="it-IT"/>
              </w:rPr>
            </w:pPr>
          </w:p>
          <w:p w:rsidR="00677A91" w:rsidRPr="00D420D9" w:rsidRDefault="00677A91" w:rsidP="00677A91">
            <w:pPr>
              <w:rPr>
                <w:lang w:val="it-IT"/>
              </w:rPr>
            </w:pPr>
            <w:r w:rsidRPr="00D420D9">
              <w:rPr>
                <w:lang w:val="it-IT"/>
              </w:rPr>
              <w:t xml:space="preserve">∙ expunerea </w:t>
            </w:r>
          </w:p>
          <w:p w:rsidR="00677A91" w:rsidRPr="00D420D9" w:rsidRDefault="00677A91" w:rsidP="00677A91">
            <w:pPr>
              <w:rPr>
                <w:lang w:val="ro-RO"/>
              </w:rPr>
            </w:pPr>
          </w:p>
        </w:tc>
      </w:tr>
      <w:tr w:rsidR="00677A91" w:rsidRPr="00D420D9" w:rsidTr="00947CC7">
        <w:trPr>
          <w:trHeight w:val="329"/>
        </w:trPr>
        <w:tc>
          <w:tcPr>
            <w:tcW w:w="1947" w:type="dxa"/>
          </w:tcPr>
          <w:p w:rsidR="00677A91" w:rsidRPr="00770169" w:rsidRDefault="00677A91" w:rsidP="00677A91">
            <w:pPr>
              <w:rPr>
                <w:b/>
                <w:lang w:val="it-IT"/>
              </w:rPr>
            </w:pPr>
          </w:p>
          <w:p w:rsidR="00677A91" w:rsidRPr="00770169" w:rsidRDefault="00677A91" w:rsidP="00677A91">
            <w:pPr>
              <w:rPr>
                <w:b/>
                <w:lang w:val="it-IT"/>
              </w:rPr>
            </w:pPr>
            <w:r w:rsidRPr="00770169">
              <w:rPr>
                <w:b/>
                <w:lang w:val="it-IT"/>
              </w:rPr>
              <w:t>5. Dirijarea activitatii de   invatare</w:t>
            </w:r>
          </w:p>
          <w:p w:rsidR="00677A91" w:rsidRPr="00770169" w:rsidRDefault="00677A91" w:rsidP="00677A9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28</w:t>
            </w:r>
            <w:r w:rsidRPr="00770169">
              <w:rPr>
                <w:b/>
                <w:lang w:val="it-IT"/>
              </w:rPr>
              <w:t xml:space="preserve"> min</w:t>
            </w:r>
          </w:p>
          <w:p w:rsidR="00677A91" w:rsidRPr="00770169" w:rsidRDefault="00677A91" w:rsidP="00677A91">
            <w:pPr>
              <w:rPr>
                <w:b/>
                <w:lang w:val="it-IT"/>
              </w:rPr>
            </w:pPr>
          </w:p>
        </w:tc>
        <w:tc>
          <w:tcPr>
            <w:tcW w:w="509" w:type="dxa"/>
          </w:tcPr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 1.1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2.1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3.1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4.1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5.1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CD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  <w:p w:rsidR="00677A91" w:rsidRPr="00CA2392" w:rsidRDefault="00677A91" w:rsidP="00677A9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153" w:type="dxa"/>
          </w:tcPr>
          <w:p w:rsidR="00677A91" w:rsidRPr="00DF7CF6" w:rsidRDefault="00677A91" w:rsidP="00677A91">
            <w:pPr>
              <w:jc w:val="both"/>
            </w:pPr>
            <w:proofErr w:type="spellStart"/>
            <w:r w:rsidRPr="00DF7CF6">
              <w:rPr>
                <w:b/>
              </w:rPr>
              <w:t>Definiţie</w:t>
            </w:r>
            <w:proofErr w:type="spellEnd"/>
            <w:r w:rsidRPr="00DF7CF6">
              <w:rPr>
                <w:b/>
              </w:rPr>
              <w:t>.</w:t>
            </w:r>
            <w:r w:rsidRPr="00DF7CF6">
              <w:t xml:space="preserve"> Se </w:t>
            </w:r>
            <w:proofErr w:type="spellStart"/>
            <w:r w:rsidRPr="00DF7CF6">
              <w:t>numeşte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înălţime</w:t>
            </w:r>
            <w:proofErr w:type="spellEnd"/>
            <w:r w:rsidRPr="00DF7CF6">
              <w:t xml:space="preserve"> a </w:t>
            </w:r>
            <w:proofErr w:type="spellStart"/>
            <w:r w:rsidRPr="00DF7CF6">
              <w:t>unui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triunghi</w:t>
            </w:r>
            <w:proofErr w:type="spellEnd"/>
            <w:r w:rsidRPr="00DF7CF6">
              <w:t xml:space="preserve"> o </w:t>
            </w:r>
            <w:proofErr w:type="spellStart"/>
            <w:r w:rsidRPr="00DF7CF6">
              <w:t>dreaptă</w:t>
            </w:r>
            <w:proofErr w:type="spellEnd"/>
            <w:r w:rsidRPr="00DF7CF6">
              <w:t xml:space="preserve"> care </w:t>
            </w:r>
            <w:proofErr w:type="spellStart"/>
            <w:r w:rsidRPr="00DF7CF6">
              <w:t>trece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printr</w:t>
            </w:r>
            <w:proofErr w:type="spellEnd"/>
            <w:r w:rsidRPr="00DF7CF6">
              <w:t xml:space="preserve">-un </w:t>
            </w:r>
            <w:proofErr w:type="spellStart"/>
            <w:r w:rsidRPr="00DF7CF6">
              <w:t>vârf</w:t>
            </w:r>
            <w:proofErr w:type="spellEnd"/>
            <w:r w:rsidRPr="00DF7CF6">
              <w:t xml:space="preserve"> al </w:t>
            </w:r>
            <w:proofErr w:type="spellStart"/>
            <w:r w:rsidRPr="00DF7CF6">
              <w:t>triunghiului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şi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perpendiculară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pe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latura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opusă</w:t>
            </w:r>
            <w:proofErr w:type="spellEnd"/>
            <w:r w:rsidRPr="00DF7CF6">
              <w:t>.</w:t>
            </w:r>
          </w:p>
          <w:p w:rsidR="00677A91" w:rsidRPr="00DF7CF6" w:rsidRDefault="00677A91" w:rsidP="00677A91">
            <w:pPr>
              <w:jc w:val="both"/>
            </w:pPr>
            <w:r w:rsidRPr="00DF7CF6">
              <w:t xml:space="preserve">De </w:t>
            </w:r>
            <w:proofErr w:type="spellStart"/>
            <w:r w:rsidRPr="00DF7CF6">
              <w:t>exemplu</w:t>
            </w:r>
            <w:proofErr w:type="spellEnd"/>
            <w:r w:rsidRPr="00DF7CF6">
              <w:t xml:space="preserve">, </w:t>
            </w:r>
            <w:proofErr w:type="spellStart"/>
            <w:r w:rsidRPr="00DF7CF6">
              <w:t>înălţimea</w:t>
            </w:r>
            <w:proofErr w:type="spellEnd"/>
            <w:r w:rsidRPr="00DF7CF6">
              <w:t xml:space="preserve"> care </w:t>
            </w:r>
            <w:proofErr w:type="spellStart"/>
            <w:r w:rsidRPr="00DF7CF6">
              <w:t>trece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prin</w:t>
            </w:r>
            <w:proofErr w:type="spellEnd"/>
            <w:r w:rsidRPr="00DF7CF6">
              <w:t xml:space="preserve"> A se </w:t>
            </w:r>
            <w:proofErr w:type="spellStart"/>
            <w:r w:rsidRPr="00DF7CF6">
              <w:t>numeşte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înălţimea</w:t>
            </w:r>
            <w:proofErr w:type="spellEnd"/>
            <w:r w:rsidRPr="00DF7CF6">
              <w:t xml:space="preserve"> din A </w:t>
            </w:r>
            <w:proofErr w:type="spellStart"/>
            <w:r w:rsidRPr="00DF7CF6">
              <w:t>a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triunghiului</w:t>
            </w:r>
            <w:proofErr w:type="spellEnd"/>
            <w:r w:rsidRPr="00DF7CF6">
              <w:t xml:space="preserve"> ABC. Am </w:t>
            </w:r>
            <w:proofErr w:type="spellStart"/>
            <w:r w:rsidRPr="00DF7CF6">
              <w:t>notat</w:t>
            </w:r>
            <w:proofErr w:type="spellEnd"/>
            <w:r w:rsidRPr="00DF7CF6">
              <w:t>-o cu AA' (</w:t>
            </w:r>
            <w:proofErr w:type="spellStart"/>
            <w:r w:rsidRPr="00DF7CF6">
              <w:t>aici</w:t>
            </w:r>
            <w:proofErr w:type="spellEnd"/>
            <w:r w:rsidRPr="00DF7CF6">
              <w:t xml:space="preserve">, </w:t>
            </w:r>
            <w:proofErr w:type="gramStart"/>
            <w:r w:rsidRPr="00DF7CF6">
              <w:t>A</w:t>
            </w:r>
            <w:proofErr w:type="gramEnd"/>
            <w:r w:rsidRPr="00DF7CF6">
              <w:t xml:space="preserve">'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intersecţia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înălţimii</w:t>
            </w:r>
            <w:proofErr w:type="spellEnd"/>
            <w:r w:rsidRPr="00DF7CF6">
              <w:t xml:space="preserve"> din A cu </w:t>
            </w:r>
            <w:proofErr w:type="spellStart"/>
            <w:r w:rsidRPr="00DF7CF6">
              <w:t>latura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opusă</w:t>
            </w:r>
            <w:proofErr w:type="spellEnd"/>
            <w:r w:rsidRPr="00DF7CF6">
              <w:t>, BC).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76835</wp:posOffset>
                  </wp:positionV>
                  <wp:extent cx="2546350" cy="1377950"/>
                  <wp:effectExtent l="19050" t="0" r="6350" b="0"/>
                  <wp:wrapSquare wrapText="bothSides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7A91" w:rsidRPr="00DF7CF6" w:rsidRDefault="00677A91" w:rsidP="00677A91">
            <w:pPr>
              <w:jc w:val="both"/>
            </w:pPr>
            <w:proofErr w:type="spellStart"/>
            <w:r w:rsidRPr="00DF7CF6">
              <w:t>Aşadar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există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trei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înălţimi</w:t>
            </w:r>
            <w:proofErr w:type="spellEnd"/>
            <w:r w:rsidRPr="00DF7CF6">
              <w:t xml:space="preserve"> AA'. BB', CC' (am </w:t>
            </w:r>
            <w:proofErr w:type="spellStart"/>
            <w:r w:rsidRPr="00DF7CF6">
              <w:t>notat</w:t>
            </w:r>
            <w:proofErr w:type="spellEnd"/>
            <w:r w:rsidRPr="00DF7CF6">
              <w:t xml:space="preserve"> cu A' un </w:t>
            </w:r>
            <w:proofErr w:type="spellStart"/>
            <w:r w:rsidRPr="00DF7CF6">
              <w:t>punct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oarecare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pe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înălţimea</w:t>
            </w:r>
            <w:proofErr w:type="spellEnd"/>
            <w:r w:rsidRPr="00DF7CF6">
              <w:t xml:space="preserve"> din A etc.)</w:t>
            </w:r>
          </w:p>
          <w:p w:rsidR="00677A91" w:rsidRPr="00DF7CF6" w:rsidRDefault="00677A91" w:rsidP="00677A91">
            <w:pPr>
              <w:jc w:val="both"/>
            </w:pPr>
            <w:proofErr w:type="spellStart"/>
            <w:r w:rsidRPr="00DF7CF6">
              <w:rPr>
                <w:b/>
              </w:rPr>
              <w:t>Teoremă</w:t>
            </w:r>
            <w:proofErr w:type="spellEnd"/>
            <w:r w:rsidRPr="00DF7CF6">
              <w:rPr>
                <w:b/>
              </w:rPr>
              <w:t>.</w:t>
            </w:r>
            <w:r w:rsidRPr="00DF7CF6">
              <w:t xml:space="preserve"> </w:t>
            </w:r>
            <w:proofErr w:type="spellStart"/>
            <w:r w:rsidRPr="00DF7CF6">
              <w:t>Cele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trei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înălţimi</w:t>
            </w:r>
            <w:proofErr w:type="spellEnd"/>
            <w:r w:rsidRPr="00DF7CF6">
              <w:t xml:space="preserve"> ale </w:t>
            </w:r>
            <w:proofErr w:type="spellStart"/>
            <w:r w:rsidRPr="00DF7CF6">
              <w:t>unui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triunghi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sunt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concurente</w:t>
            </w:r>
            <w:proofErr w:type="spellEnd"/>
            <w:r w:rsidRPr="00DF7CF6">
              <w:t xml:space="preserve">. </w:t>
            </w:r>
            <w:proofErr w:type="spellStart"/>
            <w:r w:rsidRPr="00DF7CF6">
              <w:t>Punctul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lor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comun</w:t>
            </w:r>
            <w:proofErr w:type="spellEnd"/>
            <w:r w:rsidRPr="00DF7CF6">
              <w:t xml:space="preserve"> se </w:t>
            </w:r>
            <w:proofErr w:type="spellStart"/>
            <w:r w:rsidRPr="00DF7CF6">
              <w:t>numeşte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rPr>
                <w:b/>
              </w:rPr>
              <w:t>ortocentrul</w:t>
            </w:r>
            <w:proofErr w:type="spellEnd"/>
            <w:r w:rsidRPr="00DF7CF6">
              <w:rPr>
                <w:b/>
              </w:rPr>
              <w:t xml:space="preserve"> </w:t>
            </w:r>
            <w:proofErr w:type="spellStart"/>
            <w:r w:rsidRPr="00DF7CF6">
              <w:rPr>
                <w:b/>
              </w:rPr>
              <w:t>triunghiului</w:t>
            </w:r>
            <w:proofErr w:type="spellEnd"/>
            <w:r w:rsidRPr="00DF7CF6">
              <w:t>.</w:t>
            </w:r>
          </w:p>
          <w:p w:rsidR="00677A91" w:rsidRPr="00DF7CF6" w:rsidRDefault="00677A91" w:rsidP="00677A91">
            <w:pPr>
              <w:jc w:val="both"/>
            </w:pPr>
          </w:p>
          <w:p w:rsidR="00677A91" w:rsidRDefault="00677A91" w:rsidP="00677A91">
            <w:pPr>
              <w:jc w:val="both"/>
            </w:pPr>
            <w:proofErr w:type="spellStart"/>
            <w:r w:rsidRPr="00DF7CF6">
              <w:rPr>
                <w:b/>
              </w:rPr>
              <w:t>Atenţie</w:t>
            </w:r>
            <w:proofErr w:type="spellEnd"/>
            <w:r w:rsidRPr="00DF7CF6">
              <w:rPr>
                <w:b/>
              </w:rPr>
              <w:t>!</w:t>
            </w:r>
            <w:r w:rsidRPr="00DF7CF6">
              <w:t xml:space="preserve"> </w:t>
            </w:r>
            <w:proofErr w:type="spellStart"/>
            <w:r w:rsidRPr="00DF7CF6">
              <w:t>Poziţia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ortocentrului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fată</w:t>
            </w:r>
            <w:proofErr w:type="spellEnd"/>
            <w:r w:rsidRPr="00DF7CF6">
              <w:t xml:space="preserve"> de </w:t>
            </w:r>
            <w:proofErr w:type="spellStart"/>
            <w:r w:rsidRPr="00DF7CF6">
              <w:t>triunghi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depinde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esenţial</w:t>
            </w:r>
            <w:proofErr w:type="spellEnd"/>
            <w:r w:rsidRPr="00DF7CF6">
              <w:t xml:space="preserve"> de </w:t>
            </w:r>
            <w:proofErr w:type="spellStart"/>
            <w:r w:rsidRPr="00DF7CF6">
              <w:t>tipul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triunghiului</w:t>
            </w:r>
            <w:proofErr w:type="spellEnd"/>
            <w:r w:rsidRPr="00DF7CF6">
              <w:t xml:space="preserve">: </w:t>
            </w:r>
            <w:proofErr w:type="spellStart"/>
            <w:r w:rsidRPr="00DF7CF6">
              <w:t>ascuţitunghic</w:t>
            </w:r>
            <w:proofErr w:type="spellEnd"/>
            <w:r w:rsidRPr="00DF7CF6">
              <w:t xml:space="preserve">, </w:t>
            </w:r>
            <w:proofErr w:type="spellStart"/>
            <w:r w:rsidRPr="00DF7CF6">
              <w:t>obtuzunghic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sau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dreptunghic</w:t>
            </w:r>
            <w:proofErr w:type="spellEnd"/>
            <w:r w:rsidRPr="00DF7CF6">
              <w:t>.</w:t>
            </w:r>
          </w:p>
          <w:p w:rsidR="00677A91" w:rsidRDefault="00677A91" w:rsidP="00677A91">
            <w:pPr>
              <w:jc w:val="both"/>
            </w:pPr>
            <w:r>
              <w:t xml:space="preserve">Se </w:t>
            </w:r>
            <w:proofErr w:type="spellStart"/>
            <w:r>
              <w:t>prezinta</w:t>
            </w:r>
            <w:proofErr w:type="spellEnd"/>
            <w:r>
              <w:t xml:space="preserve"> la </w:t>
            </w:r>
            <w:proofErr w:type="spellStart"/>
            <w:r>
              <w:t>videoproiector</w:t>
            </w:r>
            <w:proofErr w:type="spellEnd"/>
            <w:r>
              <w:t xml:space="preserve"> </w:t>
            </w:r>
            <w:proofErr w:type="spellStart"/>
            <w:r>
              <w:t>aplicatia</w:t>
            </w:r>
            <w:proofErr w:type="spellEnd"/>
            <w:r>
              <w:t xml:space="preserve"> </w:t>
            </w:r>
            <w:proofErr w:type="spellStart"/>
            <w:r>
              <w:t>Geogebra</w:t>
            </w:r>
            <w:proofErr w:type="spellEnd"/>
            <w:r>
              <w:t>.</w:t>
            </w:r>
          </w:p>
          <w:p w:rsidR="00677A91" w:rsidRDefault="006A7765" w:rsidP="00677A91">
            <w:pPr>
              <w:jc w:val="both"/>
            </w:pPr>
            <w:hyperlink r:id="rId6" w:history="1">
              <w:r w:rsidR="00677A91">
                <w:rPr>
                  <w:rStyle w:val="Hyperlink"/>
                </w:rPr>
                <w:t>https://www.geogebra.org/classic/AfUs</w:t>
              </w:r>
              <w:r w:rsidR="00677A91">
                <w:rPr>
                  <w:rStyle w:val="Hyperlink"/>
                </w:rPr>
                <w:lastRenderedPageBreak/>
                <w:t>wWzQ</w:t>
              </w:r>
            </w:hyperlink>
          </w:p>
          <w:p w:rsidR="00067AC2" w:rsidRPr="00DF7CF6" w:rsidRDefault="00067AC2" w:rsidP="00677A91">
            <w:pPr>
              <w:jc w:val="both"/>
            </w:pP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accesa</w:t>
            </w:r>
            <w:proofErr w:type="spellEnd"/>
            <w:r>
              <w:t xml:space="preserve"> </w:t>
            </w:r>
            <w:proofErr w:type="spellStart"/>
            <w:r>
              <w:t>aplicatia</w:t>
            </w:r>
            <w:proofErr w:type="spellEnd"/>
            <w:r>
              <w:t xml:space="preserve"> </w:t>
            </w:r>
            <w:proofErr w:type="spellStart"/>
            <w:r>
              <w:t>geogenra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construe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trei</w:t>
            </w:r>
            <w:proofErr w:type="spellEnd"/>
            <w:r>
              <w:t xml:space="preserve"> </w:t>
            </w:r>
            <w:proofErr w:type="spellStart"/>
            <w:r>
              <w:t>situatii</w:t>
            </w:r>
            <w:proofErr w:type="spellEnd"/>
            <w:r>
              <w:t>.</w:t>
            </w:r>
          </w:p>
          <w:p w:rsidR="00677A91" w:rsidRPr="00DF7CF6" w:rsidRDefault="00677A91" w:rsidP="00677A91">
            <w:pPr>
              <w:jc w:val="both"/>
            </w:pPr>
            <w:proofErr w:type="spellStart"/>
            <w:r w:rsidRPr="00DF7CF6">
              <w:t>În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figura</w:t>
            </w:r>
            <w:proofErr w:type="spellEnd"/>
            <w:r w:rsidRPr="00DF7CF6">
              <w:t xml:space="preserve"> a), </w:t>
            </w:r>
            <w:proofErr w:type="spellStart"/>
            <w:r w:rsidRPr="00DF7CF6">
              <w:t>triunghiul</w:t>
            </w:r>
            <w:proofErr w:type="spellEnd"/>
            <w:r w:rsidRPr="00DF7CF6">
              <w:t xml:space="preserve"> ABC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ascuţitunghic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şi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ortocentrul</w:t>
            </w:r>
            <w:proofErr w:type="spellEnd"/>
            <w:r w:rsidRPr="00DF7CF6">
              <w:t xml:space="preserve"> H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interior </w:t>
            </w:r>
            <w:proofErr w:type="spellStart"/>
            <w:r w:rsidRPr="00DF7CF6">
              <w:t>lui</w:t>
            </w:r>
            <w:proofErr w:type="spellEnd"/>
            <w:r w:rsidRPr="00DF7CF6">
              <w:t xml:space="preserve"> ABC.</w:t>
            </w:r>
          </w:p>
          <w:p w:rsidR="00677A91" w:rsidRPr="00DF7CF6" w:rsidRDefault="00677A91" w:rsidP="00677A91">
            <w:pPr>
              <w:jc w:val="both"/>
            </w:pPr>
            <w:proofErr w:type="spellStart"/>
            <w:r w:rsidRPr="00DF7CF6">
              <w:t>În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figura</w:t>
            </w:r>
            <w:proofErr w:type="spellEnd"/>
            <w:r w:rsidRPr="00DF7CF6">
              <w:t xml:space="preserve"> b), </w:t>
            </w:r>
            <w:proofErr w:type="spellStart"/>
            <w:r w:rsidRPr="00DF7CF6">
              <w:t>triunghiul</w:t>
            </w:r>
            <w:proofErr w:type="spellEnd"/>
            <w:r w:rsidRPr="00DF7CF6">
              <w:t xml:space="preserve"> ABC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obtuzunghic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şi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ortocentrul</w:t>
            </w:r>
            <w:proofErr w:type="spellEnd"/>
            <w:r w:rsidRPr="00DF7CF6">
              <w:t xml:space="preserve"> H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exterior </w:t>
            </w:r>
            <w:proofErr w:type="spellStart"/>
            <w:r w:rsidRPr="00DF7CF6">
              <w:t>lui</w:t>
            </w:r>
            <w:proofErr w:type="spellEnd"/>
            <w:r w:rsidRPr="00DF7CF6">
              <w:t xml:space="preserve"> ABC. (</w:t>
            </w:r>
            <w:proofErr w:type="gramStart"/>
            <w:r w:rsidRPr="00DF7CF6">
              <w:t>am</w:t>
            </w:r>
            <w:proofErr w:type="gramEnd"/>
            <w:r w:rsidRPr="00DF7CF6">
              <w:t xml:space="preserve"> </w:t>
            </w:r>
            <w:proofErr w:type="spellStart"/>
            <w:r w:rsidRPr="00DF7CF6">
              <w:t>prelungit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punctat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laturile</w:t>
            </w:r>
            <w:proofErr w:type="spellEnd"/>
            <w:r w:rsidRPr="00DF7CF6">
              <w:t xml:space="preserve"> AB </w:t>
            </w:r>
            <w:proofErr w:type="spellStart"/>
            <w:r w:rsidRPr="00DF7CF6">
              <w:t>şi</w:t>
            </w:r>
            <w:proofErr w:type="spellEnd"/>
            <w:r w:rsidRPr="00DF7CF6">
              <w:t xml:space="preserve"> BC).</w:t>
            </w:r>
          </w:p>
          <w:p w:rsidR="00677A91" w:rsidRPr="00DF7CF6" w:rsidRDefault="00677A91" w:rsidP="00677A91">
            <w:pPr>
              <w:jc w:val="both"/>
            </w:pPr>
            <w:proofErr w:type="spellStart"/>
            <w:r w:rsidRPr="00DF7CF6">
              <w:t>În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figura</w:t>
            </w:r>
            <w:proofErr w:type="spellEnd"/>
            <w:r w:rsidRPr="00DF7CF6">
              <w:t xml:space="preserve"> c), </w:t>
            </w:r>
            <w:proofErr w:type="spellStart"/>
            <w:r w:rsidRPr="00DF7CF6">
              <w:t>triunghiul</w:t>
            </w:r>
            <w:proofErr w:type="spellEnd"/>
            <w:r w:rsidRPr="00DF7CF6">
              <w:t xml:space="preserve"> ABC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dreptunghic</w:t>
            </w:r>
            <w:proofErr w:type="spellEnd"/>
            <w:r w:rsidRPr="00DF7CF6">
              <w:t xml:space="preserve"> (</w:t>
            </w:r>
            <w:proofErr w:type="spellStart"/>
            <w:r w:rsidRPr="00DF7CF6">
              <w:t>în</w:t>
            </w:r>
            <w:proofErr w:type="spellEnd"/>
            <w:r w:rsidRPr="00DF7CF6">
              <w:t xml:space="preserve"> A) </w:t>
            </w:r>
            <w:proofErr w:type="spellStart"/>
            <w:r w:rsidRPr="00DF7CF6">
              <w:t>şi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ortocentrul</w:t>
            </w:r>
            <w:proofErr w:type="spellEnd"/>
            <w:r w:rsidRPr="00DF7CF6">
              <w:t xml:space="preserve"> H coincide cu A.</w:t>
            </w:r>
          </w:p>
          <w:p w:rsidR="00677A91" w:rsidRPr="00DF7CF6" w:rsidRDefault="00677A91" w:rsidP="00677A91">
            <w:pPr>
              <w:jc w:val="both"/>
            </w:pPr>
            <w:r w:rsidRPr="00DF7CF6">
              <w:t xml:space="preserve">Din </w:t>
            </w:r>
            <w:proofErr w:type="spellStart"/>
            <w:r w:rsidRPr="00DF7CF6">
              <w:t>aceste</w:t>
            </w:r>
            <w:proofErr w:type="spellEnd"/>
            <w:r w:rsidRPr="00DF7CF6">
              <w:t xml:space="preserve"> motive, de </w:t>
            </w:r>
            <w:proofErr w:type="spellStart"/>
            <w:r w:rsidRPr="00DF7CF6">
              <w:t>multe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ori</w:t>
            </w:r>
            <w:proofErr w:type="spellEnd"/>
            <w:r w:rsidRPr="00DF7CF6">
              <w:t xml:space="preserve">, </w:t>
            </w:r>
            <w:proofErr w:type="spellStart"/>
            <w:r w:rsidRPr="00DF7CF6">
              <w:t>pentru</w:t>
            </w:r>
            <w:proofErr w:type="spellEnd"/>
            <w:r w:rsidRPr="00DF7CF6">
              <w:t xml:space="preserve"> ca </w:t>
            </w:r>
            <w:proofErr w:type="spellStart"/>
            <w:r w:rsidRPr="00DF7CF6">
              <w:t>demonstraţiile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să</w:t>
            </w:r>
            <w:proofErr w:type="spellEnd"/>
            <w:r w:rsidRPr="00DF7CF6">
              <w:t xml:space="preserve"> fie complete, </w:t>
            </w:r>
            <w:proofErr w:type="spellStart"/>
            <w:r w:rsidRPr="00DF7CF6">
              <w:t>trebuie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să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considerăm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separat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cazurile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când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triunghiul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este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ascuţitunghic</w:t>
            </w:r>
            <w:proofErr w:type="spellEnd"/>
            <w:r w:rsidRPr="00DF7CF6">
              <w:t xml:space="preserve">, </w:t>
            </w:r>
            <w:proofErr w:type="spellStart"/>
            <w:r w:rsidRPr="00DF7CF6">
              <w:t>respectiv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obtuzunghic</w:t>
            </w:r>
            <w:proofErr w:type="spellEnd"/>
            <w:r w:rsidRPr="00DF7CF6">
              <w:t xml:space="preserve">, </w:t>
            </w:r>
            <w:proofErr w:type="spellStart"/>
            <w:r w:rsidRPr="00DF7CF6">
              <w:t>respectiv</w:t>
            </w:r>
            <w:proofErr w:type="spellEnd"/>
            <w:r w:rsidRPr="00DF7CF6">
              <w:t xml:space="preserve"> </w:t>
            </w:r>
            <w:proofErr w:type="spellStart"/>
            <w:r w:rsidRPr="00DF7CF6">
              <w:t>dreptunghic</w:t>
            </w:r>
            <w:proofErr w:type="spellEnd"/>
            <w:r w:rsidRPr="00DF7CF6">
              <w:t>.</w:t>
            </w:r>
          </w:p>
          <w:p w:rsidR="00677A91" w:rsidRPr="00DF7CF6" w:rsidRDefault="00677A91" w:rsidP="00677A91">
            <w:pPr>
              <w:jc w:val="both"/>
            </w:pPr>
          </w:p>
          <w:p w:rsidR="00677A91" w:rsidRPr="00D420D9" w:rsidRDefault="00677A91" w:rsidP="00677A91">
            <w:r>
              <w:rPr>
                <w:noProof/>
              </w:rPr>
              <w:drawing>
                <wp:inline distT="0" distB="0" distL="0" distR="0">
                  <wp:extent cx="2305050" cy="17716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677A91" w:rsidRPr="00770169" w:rsidRDefault="00677A91" w:rsidP="00677A91">
            <w:pPr>
              <w:rPr>
                <w:lang w:val="fr-FR"/>
              </w:rPr>
            </w:pPr>
            <w:r w:rsidRPr="00D420D9">
              <w:rPr>
                <w:lang w:val="fr-FR"/>
              </w:rPr>
              <w:lastRenderedPageBreak/>
              <w:t xml:space="preserve"> </w:t>
            </w:r>
            <w:proofErr w:type="spellStart"/>
            <w:r w:rsidRPr="00D420D9">
              <w:rPr>
                <w:lang w:val="fr-FR"/>
              </w:rPr>
              <w:t>Elevii</w:t>
            </w:r>
            <w:proofErr w:type="spellEnd"/>
            <w:r w:rsidRPr="00D420D9">
              <w:rPr>
                <w:lang w:val="fr-FR"/>
              </w:rPr>
              <w:t xml:space="preserve"> </w:t>
            </w:r>
            <w:proofErr w:type="spellStart"/>
            <w:r w:rsidRPr="00D420D9">
              <w:rPr>
                <w:lang w:val="fr-FR"/>
              </w:rPr>
              <w:t>sunt</w:t>
            </w:r>
            <w:proofErr w:type="spellEnd"/>
            <w:r w:rsidRPr="00D420D9">
              <w:rPr>
                <w:lang w:val="fr-FR"/>
              </w:rPr>
              <w:t xml:space="preserve"> </w:t>
            </w:r>
            <w:proofErr w:type="spellStart"/>
            <w:r w:rsidRPr="00D420D9">
              <w:rPr>
                <w:lang w:val="fr-FR"/>
              </w:rPr>
              <w:t>atenţi</w:t>
            </w:r>
            <w:proofErr w:type="spellEnd"/>
            <w:r w:rsidRPr="00D420D9">
              <w:rPr>
                <w:lang w:val="fr-FR"/>
              </w:rPr>
              <w:t xml:space="preserve"> la </w:t>
            </w:r>
            <w:proofErr w:type="spellStart"/>
            <w:r w:rsidRPr="00D420D9">
              <w:rPr>
                <w:lang w:val="fr-FR"/>
              </w:rPr>
              <w:t>explicaţiile</w:t>
            </w:r>
            <w:proofErr w:type="spellEnd"/>
            <w:r w:rsidRPr="00D420D9">
              <w:rPr>
                <w:lang w:val="fr-FR"/>
              </w:rPr>
              <w:t xml:space="preserve"> </w:t>
            </w:r>
            <w:proofErr w:type="gramStart"/>
            <w:r w:rsidRPr="00D420D9">
              <w:rPr>
                <w:lang w:val="fr-FR"/>
              </w:rPr>
              <w:t>date.</w:t>
            </w:r>
            <w:r>
              <w:rPr>
                <w:lang w:val="fr-FR"/>
              </w:rPr>
              <w:t>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scriu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caiet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ridica</w:t>
            </w:r>
            <w:proofErr w:type="spellEnd"/>
            <w:r>
              <w:rPr>
                <w:lang w:val="fr-FR"/>
              </w:rPr>
              <w:t xml:space="preserve"> mana si </w:t>
            </w:r>
            <w:proofErr w:type="spellStart"/>
            <w:r>
              <w:rPr>
                <w:lang w:val="fr-FR"/>
              </w:rPr>
              <w:t>ies</w:t>
            </w:r>
            <w:proofErr w:type="spellEnd"/>
            <w:r>
              <w:rPr>
                <w:lang w:val="fr-FR"/>
              </w:rPr>
              <w:t xml:space="preserve"> la tabla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rezolvarea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exercitiilor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799" w:type="dxa"/>
          </w:tcPr>
          <w:p w:rsidR="00677A91" w:rsidRPr="00D420D9" w:rsidRDefault="00677A91" w:rsidP="00677A91">
            <w:pPr>
              <w:rPr>
                <w:bCs/>
                <w:lang w:val="fr-FR"/>
              </w:rPr>
            </w:pPr>
          </w:p>
          <w:p w:rsidR="00677A91" w:rsidRPr="00D420D9" w:rsidRDefault="00677A91" w:rsidP="00677A91">
            <w:pPr>
              <w:rPr>
                <w:bCs/>
              </w:rPr>
            </w:pPr>
            <w:r w:rsidRPr="00D420D9">
              <w:rPr>
                <w:bCs/>
                <w:lang w:val="fr-FR"/>
              </w:rPr>
              <w:t>∙</w:t>
            </w:r>
            <w:proofErr w:type="spellStart"/>
            <w:r>
              <w:rPr>
                <w:bCs/>
                <w:lang w:val="fr-FR"/>
              </w:rPr>
              <w:t>exercitiul</w:t>
            </w:r>
            <w:proofErr w:type="spellEnd"/>
          </w:p>
          <w:p w:rsidR="00677A91" w:rsidRPr="00D420D9" w:rsidRDefault="00677A91" w:rsidP="00677A91">
            <w:pPr>
              <w:rPr>
                <w:bCs/>
              </w:rPr>
            </w:pPr>
            <w:r w:rsidRPr="00D420D9">
              <w:rPr>
                <w:bCs/>
              </w:rPr>
              <w:t xml:space="preserve">∙ </w:t>
            </w:r>
            <w:proofErr w:type="spellStart"/>
            <w:r w:rsidRPr="00D420D9">
              <w:rPr>
                <w:bCs/>
              </w:rPr>
              <w:t>explicaţia</w:t>
            </w:r>
            <w:proofErr w:type="spellEnd"/>
          </w:p>
          <w:p w:rsidR="00677A91" w:rsidRPr="00D420D9" w:rsidRDefault="00677A91" w:rsidP="00677A91">
            <w:pPr>
              <w:rPr>
                <w:bCs/>
              </w:rPr>
            </w:pPr>
            <w:proofErr w:type="spellStart"/>
            <w:r>
              <w:rPr>
                <w:bCs/>
              </w:rPr>
              <w:t>problematizarea</w:t>
            </w:r>
            <w:proofErr w:type="spellEnd"/>
          </w:p>
          <w:p w:rsidR="00677A91" w:rsidRDefault="00677A91" w:rsidP="00677A91">
            <w:pPr>
              <w:rPr>
                <w:bCs/>
              </w:rPr>
            </w:pPr>
            <w:r w:rsidRPr="00D420D9">
              <w:rPr>
                <w:bCs/>
              </w:rPr>
              <w:t xml:space="preserve">∙ </w:t>
            </w:r>
            <w:proofErr w:type="spellStart"/>
            <w:r w:rsidRPr="00D420D9">
              <w:rPr>
                <w:bCs/>
              </w:rPr>
              <w:t>conversaţia</w:t>
            </w:r>
            <w:proofErr w:type="spellEnd"/>
          </w:p>
          <w:p w:rsidR="00677A91" w:rsidRDefault="00677A91" w:rsidP="00677A91">
            <w:pPr>
              <w:rPr>
                <w:bCs/>
              </w:rPr>
            </w:pPr>
            <w:proofErr w:type="spellStart"/>
            <w:r>
              <w:rPr>
                <w:bCs/>
              </w:rPr>
              <w:t>exemplul</w:t>
            </w:r>
            <w:proofErr w:type="spellEnd"/>
          </w:p>
          <w:p w:rsidR="00677A91" w:rsidRPr="00770169" w:rsidRDefault="00677A91" w:rsidP="00677A91">
            <w:pPr>
              <w:rPr>
                <w:bCs/>
              </w:rPr>
            </w:pPr>
            <w:proofErr w:type="spellStart"/>
            <w:r w:rsidRPr="00D420D9">
              <w:t>munca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independent</w:t>
            </w:r>
            <w:r>
              <w:t>a</w:t>
            </w:r>
            <w:proofErr w:type="spellEnd"/>
          </w:p>
        </w:tc>
        <w:tc>
          <w:tcPr>
            <w:tcW w:w="1710" w:type="dxa"/>
          </w:tcPr>
          <w:p w:rsidR="00677A91" w:rsidRPr="00D420D9" w:rsidRDefault="00677A91" w:rsidP="00677A91">
            <w:pPr>
              <w:rPr>
                <w:lang w:val="ro-RO"/>
              </w:rPr>
            </w:pPr>
          </w:p>
          <w:p w:rsidR="00677A91" w:rsidRPr="00D420D9" w:rsidRDefault="00677A91" w:rsidP="00677A91">
            <w:pPr>
              <w:rPr>
                <w:lang w:val="ro-RO"/>
              </w:rPr>
            </w:pPr>
          </w:p>
          <w:p w:rsidR="00677A91" w:rsidRPr="00D420D9" w:rsidRDefault="00677A91" w:rsidP="00677A91">
            <w:pPr>
              <w:rPr>
                <w:lang w:val="ro-RO"/>
              </w:rPr>
            </w:pPr>
          </w:p>
          <w:p w:rsidR="00677A91" w:rsidRPr="00D420D9" w:rsidRDefault="00677A91" w:rsidP="00677A91">
            <w:pPr>
              <w:rPr>
                <w:lang w:val="ro-RO"/>
              </w:rPr>
            </w:pPr>
            <w:r w:rsidRPr="00D420D9">
              <w:rPr>
                <w:lang w:val="ro-RO"/>
              </w:rPr>
              <w:t>∙ cretă albă,</w:t>
            </w:r>
          </w:p>
          <w:p w:rsidR="00677A91" w:rsidRPr="00D420D9" w:rsidRDefault="00677A91" w:rsidP="00677A91">
            <w:pPr>
              <w:rPr>
                <w:lang w:val="ro-RO"/>
              </w:rPr>
            </w:pPr>
            <w:r w:rsidRPr="00D420D9">
              <w:rPr>
                <w:lang w:val="ro-RO"/>
              </w:rPr>
              <w:t>∙ caietele</w:t>
            </w:r>
          </w:p>
          <w:p w:rsidR="00677A91" w:rsidRDefault="00677A91" w:rsidP="00677A91">
            <w:pPr>
              <w:rPr>
                <w:lang w:val="ro-RO"/>
              </w:rPr>
            </w:pPr>
            <w:r>
              <w:rPr>
                <w:lang w:val="ro-RO"/>
              </w:rPr>
              <w:t>Manual</w:t>
            </w:r>
          </w:p>
          <w:p w:rsidR="00677A91" w:rsidRDefault="00677A91" w:rsidP="00677A91">
            <w:pPr>
              <w:rPr>
                <w:lang w:val="ro-RO"/>
              </w:rPr>
            </w:pPr>
            <w:r w:rsidRPr="00D420D9">
              <w:rPr>
                <w:lang w:val="ro-RO"/>
              </w:rPr>
              <w:t>∙ caietele elevilor</w:t>
            </w:r>
          </w:p>
          <w:p w:rsidR="00677A91" w:rsidRDefault="00677A91" w:rsidP="00677A91">
            <w:pPr>
              <w:rPr>
                <w:lang w:val="ro-RO"/>
              </w:rPr>
            </w:pPr>
            <w:r>
              <w:rPr>
                <w:lang w:val="ro-RO"/>
              </w:rPr>
              <w:t>Tabla</w:t>
            </w:r>
          </w:p>
          <w:p w:rsidR="00677A91" w:rsidRPr="00D420D9" w:rsidRDefault="00677A91" w:rsidP="00677A91">
            <w:pPr>
              <w:rPr>
                <w:lang w:val="ro-RO"/>
              </w:rPr>
            </w:pPr>
            <w:r>
              <w:rPr>
                <w:lang w:val="ro-RO"/>
              </w:rPr>
              <w:t>Culegere</w:t>
            </w:r>
          </w:p>
        </w:tc>
        <w:tc>
          <w:tcPr>
            <w:tcW w:w="1440" w:type="dxa"/>
          </w:tcPr>
          <w:p w:rsidR="00677A91" w:rsidRPr="00D420D9" w:rsidRDefault="00677A91" w:rsidP="00677A91"/>
          <w:p w:rsidR="00677A91" w:rsidRPr="00D420D9" w:rsidRDefault="00677A91" w:rsidP="00677A91"/>
          <w:p w:rsidR="00677A91" w:rsidRPr="00D420D9" w:rsidRDefault="00677A91" w:rsidP="00677A91"/>
          <w:p w:rsidR="00677A91" w:rsidRPr="00D420D9" w:rsidRDefault="00677A91" w:rsidP="00677A91">
            <w:r w:rsidRPr="00D420D9">
              <w:t>∙ frontal</w:t>
            </w:r>
          </w:p>
          <w:p w:rsidR="00677A91" w:rsidRPr="00D420D9" w:rsidRDefault="00677A91" w:rsidP="00677A91"/>
          <w:p w:rsidR="00677A91" w:rsidRPr="00D420D9" w:rsidRDefault="00677A91" w:rsidP="00677A91">
            <w:r w:rsidRPr="00D420D9">
              <w:t>∙ individual</w:t>
            </w:r>
          </w:p>
          <w:p w:rsidR="00677A91" w:rsidRPr="00D420D9" w:rsidRDefault="00677A91" w:rsidP="00677A91"/>
          <w:p w:rsidR="00677A91" w:rsidRPr="00D420D9" w:rsidRDefault="00677A91" w:rsidP="00677A91">
            <w:pPr>
              <w:rPr>
                <w:lang w:val="ro-RO"/>
              </w:rPr>
            </w:pPr>
          </w:p>
        </w:tc>
        <w:tc>
          <w:tcPr>
            <w:tcW w:w="1408" w:type="dxa"/>
          </w:tcPr>
          <w:p w:rsidR="00677A91" w:rsidRPr="00D420D9" w:rsidRDefault="00677A91" w:rsidP="00677A91"/>
          <w:p w:rsidR="00677A91" w:rsidRPr="00D420D9" w:rsidRDefault="00677A91" w:rsidP="00677A91"/>
          <w:p w:rsidR="00677A91" w:rsidRPr="00D420D9" w:rsidRDefault="00677A91" w:rsidP="00677A91"/>
          <w:p w:rsidR="00677A91" w:rsidRPr="00D420D9" w:rsidRDefault="00677A91" w:rsidP="00677A91">
            <w:r w:rsidRPr="00D420D9">
              <w:t xml:space="preserve">∙ </w:t>
            </w:r>
            <w:proofErr w:type="spellStart"/>
            <w:r w:rsidRPr="00D420D9">
              <w:t>observarea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sistematică</w:t>
            </w:r>
            <w:proofErr w:type="spellEnd"/>
          </w:p>
          <w:p w:rsidR="00677A91" w:rsidRPr="00D420D9" w:rsidRDefault="00677A91" w:rsidP="00677A91">
            <w:r w:rsidRPr="00D420D9">
              <w:t xml:space="preserve">∙ </w:t>
            </w:r>
            <w:proofErr w:type="spellStart"/>
            <w:r w:rsidRPr="00D420D9">
              <w:t>evaluare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orală</w:t>
            </w:r>
            <w:proofErr w:type="spellEnd"/>
          </w:p>
          <w:p w:rsidR="00677A91" w:rsidRPr="00D420D9" w:rsidRDefault="00677A91" w:rsidP="00677A91">
            <w:pPr>
              <w:rPr>
                <w:lang w:val="ro-RO"/>
              </w:rPr>
            </w:pPr>
          </w:p>
        </w:tc>
      </w:tr>
      <w:tr w:rsidR="00677A91" w:rsidRPr="00D420D9" w:rsidTr="00947CC7">
        <w:trPr>
          <w:trHeight w:val="329"/>
        </w:trPr>
        <w:tc>
          <w:tcPr>
            <w:tcW w:w="1947" w:type="dxa"/>
          </w:tcPr>
          <w:p w:rsidR="00677A91" w:rsidRDefault="00677A91" w:rsidP="00677A91">
            <w:pPr>
              <w:rPr>
                <w:b/>
                <w:lang w:val="es-ES"/>
              </w:rPr>
            </w:pPr>
            <w:r w:rsidRPr="00770169">
              <w:rPr>
                <w:b/>
                <w:lang w:val="es-ES"/>
              </w:rPr>
              <w:lastRenderedPageBreak/>
              <w:t xml:space="preserve">6.  </w:t>
            </w:r>
            <w:proofErr w:type="spellStart"/>
            <w:r w:rsidRPr="00770169">
              <w:rPr>
                <w:b/>
                <w:lang w:val="es-ES"/>
              </w:rPr>
              <w:t>Asigurare</w:t>
            </w:r>
            <w:proofErr w:type="spellEnd"/>
            <w:r w:rsidRPr="00770169">
              <w:rPr>
                <w:b/>
                <w:lang w:val="es-ES"/>
              </w:rPr>
              <w:t xml:space="preserve"> </w:t>
            </w:r>
            <w:proofErr w:type="spellStart"/>
            <w:r w:rsidRPr="00770169">
              <w:rPr>
                <w:b/>
                <w:lang w:val="es-ES"/>
              </w:rPr>
              <w:t>feedback</w:t>
            </w:r>
            <w:proofErr w:type="spellEnd"/>
          </w:p>
          <w:p w:rsidR="00677A91" w:rsidRPr="00947CC7" w:rsidRDefault="00677A91" w:rsidP="00677A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5min</w:t>
            </w:r>
          </w:p>
        </w:tc>
        <w:tc>
          <w:tcPr>
            <w:tcW w:w="509" w:type="dxa"/>
          </w:tcPr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CD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  <w:p w:rsidR="00677A91" w:rsidRDefault="00677A91" w:rsidP="00677A9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  <w:p w:rsidR="00677A91" w:rsidRPr="00D420D9" w:rsidRDefault="00677A91" w:rsidP="00677A91">
            <w:pPr>
              <w:rPr>
                <w:bCs/>
              </w:rPr>
            </w:pPr>
          </w:p>
        </w:tc>
        <w:tc>
          <w:tcPr>
            <w:tcW w:w="4153" w:type="dxa"/>
          </w:tcPr>
          <w:p w:rsidR="00677A91" w:rsidRDefault="00677A91" w:rsidP="00677A91">
            <w:proofErr w:type="spellStart"/>
            <w:r>
              <w:lastRenderedPageBreak/>
              <w:t>Elevii</w:t>
            </w:r>
            <w:proofErr w:type="spellEnd"/>
            <w:r>
              <w:t xml:space="preserve"> se </w:t>
            </w:r>
            <w:proofErr w:type="spellStart"/>
            <w:r>
              <w:t>grupeaza</w:t>
            </w:r>
            <w:proofErr w:type="spellEnd"/>
            <w:r>
              <w:t xml:space="preserve"> </w:t>
            </w:r>
            <w:proofErr w:type="spellStart"/>
            <w:r>
              <w:t>cate</w:t>
            </w:r>
            <w:proofErr w:type="spellEnd"/>
            <w:r>
              <w:t xml:space="preserve">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rezolva</w:t>
            </w:r>
            <w:proofErr w:type="spellEnd"/>
            <w:r>
              <w:t xml:space="preserve"> </w:t>
            </w:r>
            <w:proofErr w:type="spellStart"/>
            <w:r>
              <w:t>rebusul</w:t>
            </w:r>
            <w:proofErr w:type="spellEnd"/>
            <w:r>
              <w:t xml:space="preserve">. </w:t>
            </w:r>
            <w:proofErr w:type="spellStart"/>
            <w:r>
              <w:t>Anexa</w:t>
            </w:r>
            <w:proofErr w:type="spellEnd"/>
            <w:r>
              <w:t xml:space="preserve"> 1</w:t>
            </w:r>
          </w:p>
          <w:p w:rsidR="00677A91" w:rsidRPr="00D420D9" w:rsidRDefault="00677A91" w:rsidP="00677A91"/>
        </w:tc>
        <w:tc>
          <w:tcPr>
            <w:tcW w:w="1780" w:type="dxa"/>
          </w:tcPr>
          <w:p w:rsidR="00677A91" w:rsidRPr="00D420D9" w:rsidRDefault="00677A91" w:rsidP="00677A91">
            <w:pPr>
              <w:rPr>
                <w:lang w:val="it-IT"/>
              </w:rPr>
            </w:pPr>
            <w:proofErr w:type="spellStart"/>
            <w:r w:rsidRPr="00D420D9">
              <w:rPr>
                <w:lang w:val="fr-FR"/>
              </w:rPr>
              <w:t>Elevii</w:t>
            </w:r>
            <w:proofErr w:type="spellEnd"/>
            <w:r w:rsidRPr="00D420D9">
              <w:rPr>
                <w:lang w:val="fr-FR"/>
              </w:rPr>
              <w:t xml:space="preserve"> </w:t>
            </w:r>
            <w:proofErr w:type="spellStart"/>
            <w:r w:rsidRPr="00D420D9">
              <w:rPr>
                <w:lang w:val="fr-FR"/>
              </w:rPr>
              <w:t>sunt</w:t>
            </w:r>
            <w:proofErr w:type="spellEnd"/>
            <w:r w:rsidRPr="00D420D9">
              <w:rPr>
                <w:lang w:val="fr-FR"/>
              </w:rPr>
              <w:t xml:space="preserve"> </w:t>
            </w:r>
            <w:proofErr w:type="spellStart"/>
            <w:r w:rsidRPr="00D420D9">
              <w:rPr>
                <w:lang w:val="fr-FR"/>
              </w:rPr>
              <w:t>atenţi</w:t>
            </w:r>
            <w:proofErr w:type="spellEnd"/>
            <w:r w:rsidRPr="00D420D9">
              <w:rPr>
                <w:lang w:val="fr-FR"/>
              </w:rPr>
              <w:t xml:space="preserve"> la </w:t>
            </w:r>
            <w:proofErr w:type="spellStart"/>
            <w:r w:rsidRPr="00D420D9">
              <w:rPr>
                <w:lang w:val="fr-FR"/>
              </w:rPr>
              <w:t>explicaţiile</w:t>
            </w:r>
            <w:proofErr w:type="spellEnd"/>
            <w:r w:rsidRPr="00D420D9">
              <w:rPr>
                <w:lang w:val="fr-FR"/>
              </w:rPr>
              <w:t xml:space="preserve"> date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lastRenderedPageBreak/>
              <w:t xml:space="preserve">si </w:t>
            </w:r>
            <w:proofErr w:type="spellStart"/>
            <w:r>
              <w:rPr>
                <w:lang w:val="fr-FR"/>
              </w:rPr>
              <w:t>rezolva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rebusul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echipa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799" w:type="dxa"/>
          </w:tcPr>
          <w:p w:rsidR="00677A91" w:rsidRPr="00D420D9" w:rsidRDefault="00677A91" w:rsidP="00677A91">
            <w:pPr>
              <w:rPr>
                <w:bCs/>
                <w:lang w:val="fr-FR"/>
              </w:rPr>
            </w:pPr>
            <w:r w:rsidRPr="00D420D9">
              <w:rPr>
                <w:bCs/>
                <w:lang w:val="fr-FR"/>
              </w:rPr>
              <w:lastRenderedPageBreak/>
              <w:t>∙</w:t>
            </w:r>
            <w:r>
              <w:rPr>
                <w:bCs/>
                <w:lang w:val="fr-FR"/>
              </w:rPr>
              <w:t>rebus</w:t>
            </w:r>
            <w:r w:rsidRPr="00D420D9">
              <w:rPr>
                <w:bCs/>
                <w:lang w:val="fr-FR"/>
              </w:rPr>
              <w:t xml:space="preserve"> </w:t>
            </w:r>
          </w:p>
        </w:tc>
        <w:tc>
          <w:tcPr>
            <w:tcW w:w="1710" w:type="dxa"/>
          </w:tcPr>
          <w:p w:rsidR="00677A91" w:rsidRPr="00D420D9" w:rsidRDefault="00677A91" w:rsidP="00677A91">
            <w:pPr>
              <w:rPr>
                <w:lang w:val="ro-RO"/>
              </w:rPr>
            </w:pPr>
            <w:r>
              <w:rPr>
                <w:lang w:val="ro-RO"/>
              </w:rPr>
              <w:t>fisa</w:t>
            </w:r>
          </w:p>
        </w:tc>
        <w:tc>
          <w:tcPr>
            <w:tcW w:w="1440" w:type="dxa"/>
          </w:tcPr>
          <w:p w:rsidR="00677A91" w:rsidRPr="00D420D9" w:rsidRDefault="00677A91" w:rsidP="00677A91"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</w:p>
          <w:p w:rsidR="00677A91" w:rsidRPr="00D420D9" w:rsidRDefault="00677A91" w:rsidP="00677A91"/>
        </w:tc>
        <w:tc>
          <w:tcPr>
            <w:tcW w:w="1408" w:type="dxa"/>
          </w:tcPr>
          <w:p w:rsidR="00677A91" w:rsidRPr="00D420D9" w:rsidRDefault="00677A91" w:rsidP="00677A91">
            <w:proofErr w:type="spellStart"/>
            <w:r w:rsidRPr="00D420D9">
              <w:t>evaluare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orală</w:t>
            </w:r>
            <w:proofErr w:type="spellEnd"/>
            <w:r w:rsidRPr="00D420D9">
              <w:t xml:space="preserve">∙ </w:t>
            </w:r>
            <w:proofErr w:type="spellStart"/>
            <w:r w:rsidRPr="00D420D9">
              <w:t>observarea</w:t>
            </w:r>
            <w:proofErr w:type="spellEnd"/>
            <w:r w:rsidRPr="00D420D9">
              <w:t xml:space="preserve"> </w:t>
            </w:r>
            <w:proofErr w:type="spellStart"/>
            <w:r w:rsidRPr="00D420D9">
              <w:lastRenderedPageBreak/>
              <w:t>sistematică</w:t>
            </w:r>
            <w:proofErr w:type="spellEnd"/>
          </w:p>
        </w:tc>
      </w:tr>
      <w:tr w:rsidR="00677A91" w:rsidRPr="00D420D9" w:rsidTr="00947CC7">
        <w:trPr>
          <w:trHeight w:val="329"/>
        </w:trPr>
        <w:tc>
          <w:tcPr>
            <w:tcW w:w="1947" w:type="dxa"/>
          </w:tcPr>
          <w:p w:rsidR="00677A91" w:rsidRDefault="00677A91" w:rsidP="00677A91">
            <w:pPr>
              <w:rPr>
                <w:b/>
              </w:rPr>
            </w:pPr>
            <w:r w:rsidRPr="00770169">
              <w:rPr>
                <w:b/>
              </w:rPr>
              <w:lastRenderedPageBreak/>
              <w:t xml:space="preserve">7. </w:t>
            </w:r>
            <w:proofErr w:type="spellStart"/>
            <w:r w:rsidRPr="00770169">
              <w:rPr>
                <w:b/>
              </w:rPr>
              <w:t>Tema</w:t>
            </w:r>
            <w:proofErr w:type="spellEnd"/>
            <w:r w:rsidRPr="00770169">
              <w:rPr>
                <w:b/>
              </w:rPr>
              <w:t xml:space="preserve"> </w:t>
            </w:r>
            <w:proofErr w:type="spellStart"/>
            <w:r w:rsidRPr="00770169">
              <w:rPr>
                <w:b/>
              </w:rPr>
              <w:t>pentru</w:t>
            </w:r>
            <w:proofErr w:type="spellEnd"/>
            <w:r w:rsidRPr="00770169">
              <w:rPr>
                <w:b/>
              </w:rPr>
              <w:t xml:space="preserve"> </w:t>
            </w:r>
            <w:proofErr w:type="spellStart"/>
            <w:r w:rsidRPr="00770169">
              <w:rPr>
                <w:b/>
              </w:rPr>
              <w:t>acasa</w:t>
            </w:r>
            <w:proofErr w:type="spellEnd"/>
            <w:r w:rsidRPr="00770169">
              <w:rPr>
                <w:b/>
              </w:rPr>
              <w:t xml:space="preserve"> </w:t>
            </w:r>
            <w:proofErr w:type="spellStart"/>
            <w:r w:rsidRPr="00770169">
              <w:rPr>
                <w:b/>
              </w:rPr>
              <w:t>si</w:t>
            </w:r>
            <w:proofErr w:type="spellEnd"/>
            <w:r w:rsidRPr="00770169">
              <w:rPr>
                <w:b/>
              </w:rPr>
              <w:t xml:space="preserve"> </w:t>
            </w:r>
            <w:proofErr w:type="spellStart"/>
            <w:r w:rsidRPr="00770169">
              <w:rPr>
                <w:b/>
              </w:rPr>
              <w:t>evaluarea</w:t>
            </w:r>
            <w:proofErr w:type="spellEnd"/>
          </w:p>
          <w:p w:rsidR="00677A91" w:rsidRPr="00770169" w:rsidRDefault="00677A91" w:rsidP="00677A91">
            <w:pPr>
              <w:rPr>
                <w:b/>
                <w:lang w:val="es-ES"/>
              </w:rPr>
            </w:pPr>
            <w:r>
              <w:rPr>
                <w:b/>
              </w:rPr>
              <w:t>2min</w:t>
            </w:r>
          </w:p>
        </w:tc>
        <w:tc>
          <w:tcPr>
            <w:tcW w:w="509" w:type="dxa"/>
          </w:tcPr>
          <w:p w:rsidR="00677A91" w:rsidRPr="00D420D9" w:rsidRDefault="00677A91" w:rsidP="00677A91">
            <w:pPr>
              <w:rPr>
                <w:bCs/>
              </w:rPr>
            </w:pPr>
          </w:p>
          <w:p w:rsidR="00677A91" w:rsidRPr="00D420D9" w:rsidRDefault="00677A91" w:rsidP="00677A91">
            <w:pPr>
              <w:rPr>
                <w:bCs/>
              </w:rPr>
            </w:pPr>
          </w:p>
        </w:tc>
        <w:tc>
          <w:tcPr>
            <w:tcW w:w="4153" w:type="dxa"/>
          </w:tcPr>
          <w:p w:rsidR="00677A91" w:rsidRDefault="00677A91" w:rsidP="00677A91">
            <w:r w:rsidRPr="00D420D9">
              <w:t xml:space="preserve">Se </w:t>
            </w:r>
            <w:proofErr w:type="spellStart"/>
            <w:r w:rsidRPr="00D420D9">
              <w:t>propun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exercitii</w:t>
            </w:r>
            <w:proofErr w:type="spellEnd"/>
            <w:r w:rsidRPr="00D420D9">
              <w:t xml:space="preserve"> din </w:t>
            </w:r>
            <w:r>
              <w:t>manual</w:t>
            </w:r>
            <w:r w:rsidRPr="00D420D9">
              <w:t xml:space="preserve"> </w:t>
            </w:r>
            <w:proofErr w:type="spellStart"/>
            <w:r w:rsidRPr="00D420D9">
              <w:t>pentru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tema</w:t>
            </w:r>
            <w:proofErr w:type="spellEnd"/>
            <w:r w:rsidRPr="00D420D9">
              <w:t xml:space="preserve"> de </w:t>
            </w:r>
            <w:proofErr w:type="spellStart"/>
            <w:r w:rsidRPr="00D420D9">
              <w:t>acasa</w:t>
            </w:r>
            <w:proofErr w:type="spellEnd"/>
            <w:r>
              <w:t xml:space="preserve"> manual </w:t>
            </w:r>
          </w:p>
          <w:p w:rsidR="00677A91" w:rsidRPr="00D420D9" w:rsidRDefault="00677A91" w:rsidP="00677A91">
            <w:r w:rsidRPr="00D420D9">
              <w:t xml:space="preserve">Se </w:t>
            </w:r>
            <w:proofErr w:type="spellStart"/>
            <w:r w:rsidRPr="00D420D9">
              <w:t>dau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indicatii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pentru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rezolvarea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temei</w:t>
            </w:r>
            <w:proofErr w:type="spellEnd"/>
            <w:r w:rsidRPr="00D420D9">
              <w:t>.</w:t>
            </w:r>
          </w:p>
          <w:p w:rsidR="00677A91" w:rsidRPr="00D420D9" w:rsidRDefault="00677A91" w:rsidP="00677A91">
            <w:proofErr w:type="gramStart"/>
            <w:r w:rsidRPr="00D420D9">
              <w:t xml:space="preserve">Se  </w:t>
            </w:r>
            <w:proofErr w:type="spellStart"/>
            <w:r w:rsidRPr="00D420D9">
              <w:t>apreciaza</w:t>
            </w:r>
            <w:proofErr w:type="spellEnd"/>
            <w:proofErr w:type="gramEnd"/>
            <w:r w:rsidRPr="00D420D9">
              <w:t xml:space="preserve"> verbal/ </w:t>
            </w:r>
            <w:proofErr w:type="spellStart"/>
            <w:r w:rsidRPr="00D420D9">
              <w:t>scris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elevii</w:t>
            </w:r>
            <w:proofErr w:type="spellEnd"/>
            <w:r w:rsidRPr="00D420D9">
              <w:t xml:space="preserve"> care s-au </w:t>
            </w:r>
            <w:proofErr w:type="spellStart"/>
            <w:r w:rsidRPr="00D420D9">
              <w:t>remarcat</w:t>
            </w:r>
            <w:proofErr w:type="spellEnd"/>
            <w:r w:rsidRPr="00D420D9">
              <w:t xml:space="preserve"> in </w:t>
            </w:r>
            <w:proofErr w:type="spellStart"/>
            <w:r w:rsidRPr="00D420D9">
              <w:t>timpul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orei</w:t>
            </w:r>
            <w:proofErr w:type="spellEnd"/>
            <w:r w:rsidRPr="00D420D9">
              <w:t>.</w:t>
            </w:r>
          </w:p>
        </w:tc>
        <w:tc>
          <w:tcPr>
            <w:tcW w:w="1780" w:type="dxa"/>
          </w:tcPr>
          <w:p w:rsidR="00677A91" w:rsidRPr="00D420D9" w:rsidRDefault="00677A91" w:rsidP="00677A91">
            <w:pPr>
              <w:rPr>
                <w:lang w:val="it-IT"/>
              </w:rPr>
            </w:pPr>
            <w:r w:rsidRPr="00D420D9">
              <w:rPr>
                <w:lang w:val="it-IT"/>
              </w:rPr>
              <w:t>Elevii noteaza tema in caiet</w:t>
            </w:r>
          </w:p>
        </w:tc>
        <w:tc>
          <w:tcPr>
            <w:tcW w:w="1799" w:type="dxa"/>
          </w:tcPr>
          <w:p w:rsidR="00677A91" w:rsidRPr="00D420D9" w:rsidRDefault="00677A91" w:rsidP="00677A91">
            <w:pPr>
              <w:rPr>
                <w:bCs/>
              </w:rPr>
            </w:pPr>
            <w:proofErr w:type="spellStart"/>
            <w:r w:rsidRPr="00D420D9">
              <w:rPr>
                <w:bCs/>
              </w:rPr>
              <w:t>conversaţia</w:t>
            </w:r>
            <w:proofErr w:type="spellEnd"/>
          </w:p>
        </w:tc>
        <w:tc>
          <w:tcPr>
            <w:tcW w:w="1710" w:type="dxa"/>
          </w:tcPr>
          <w:p w:rsidR="00677A91" w:rsidRDefault="00677A91" w:rsidP="00677A91">
            <w:pPr>
              <w:rPr>
                <w:lang w:val="ro-RO"/>
              </w:rPr>
            </w:pPr>
            <w:r>
              <w:rPr>
                <w:lang w:val="ro-RO"/>
              </w:rPr>
              <w:t>Caiet</w:t>
            </w:r>
          </w:p>
          <w:p w:rsidR="00677A91" w:rsidRDefault="00677A91" w:rsidP="00677A91">
            <w:pPr>
              <w:rPr>
                <w:lang w:val="ro-RO"/>
              </w:rPr>
            </w:pPr>
            <w:r>
              <w:rPr>
                <w:lang w:val="ro-RO"/>
              </w:rPr>
              <w:t>Tabla</w:t>
            </w:r>
          </w:p>
          <w:p w:rsidR="00677A91" w:rsidRDefault="00677A91" w:rsidP="00677A91">
            <w:pPr>
              <w:rPr>
                <w:lang w:val="ro-RO"/>
              </w:rPr>
            </w:pPr>
            <w:r>
              <w:rPr>
                <w:lang w:val="ro-RO"/>
              </w:rPr>
              <w:t>Manual</w:t>
            </w:r>
          </w:p>
          <w:p w:rsidR="00677A91" w:rsidRPr="00D420D9" w:rsidRDefault="00677A91" w:rsidP="00677A91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677A91" w:rsidRPr="00D420D9" w:rsidRDefault="00677A91" w:rsidP="00677A91">
            <w:r w:rsidRPr="00D420D9">
              <w:t>frontal</w:t>
            </w:r>
          </w:p>
          <w:p w:rsidR="00677A91" w:rsidRPr="00D420D9" w:rsidRDefault="00677A91" w:rsidP="00677A91"/>
        </w:tc>
        <w:tc>
          <w:tcPr>
            <w:tcW w:w="1408" w:type="dxa"/>
          </w:tcPr>
          <w:p w:rsidR="00677A91" w:rsidRPr="00D420D9" w:rsidRDefault="00677A91" w:rsidP="00677A91">
            <w:proofErr w:type="spellStart"/>
            <w:r w:rsidRPr="00D420D9">
              <w:t>evaluare</w:t>
            </w:r>
            <w:proofErr w:type="spellEnd"/>
            <w:r w:rsidRPr="00D420D9">
              <w:t xml:space="preserve"> </w:t>
            </w:r>
            <w:proofErr w:type="spellStart"/>
            <w:r w:rsidRPr="00D420D9">
              <w:t>orală</w:t>
            </w:r>
            <w:proofErr w:type="spellEnd"/>
            <w:r w:rsidRPr="00D420D9">
              <w:t xml:space="preserve">/ </w:t>
            </w:r>
            <w:proofErr w:type="spellStart"/>
            <w:r w:rsidRPr="00D420D9">
              <w:t>scrisa</w:t>
            </w:r>
            <w:proofErr w:type="spellEnd"/>
            <w:r w:rsidRPr="00D420D9">
              <w:t>(note)</w:t>
            </w:r>
          </w:p>
          <w:p w:rsidR="00677A91" w:rsidRPr="00D420D9" w:rsidRDefault="00677A91" w:rsidP="00677A91"/>
        </w:tc>
      </w:tr>
    </w:tbl>
    <w:p w:rsidR="003D3FBF" w:rsidRDefault="003D3FBF"/>
    <w:p w:rsidR="003D3FBF" w:rsidRDefault="00677A91">
      <w:proofErr w:type="spellStart"/>
      <w:r>
        <w:t>Anexa</w:t>
      </w:r>
      <w:proofErr w:type="spellEnd"/>
      <w:r>
        <w:t xml:space="preserve"> 1</w:t>
      </w:r>
    </w:p>
    <w:p w:rsidR="002E472C" w:rsidRDefault="00677A91">
      <w:r>
        <w:rPr>
          <w:noProof/>
        </w:rPr>
        <w:lastRenderedPageBreak/>
        <w:drawing>
          <wp:inline distT="0" distB="0" distL="0" distR="0">
            <wp:extent cx="8228615" cy="4105275"/>
            <wp:effectExtent l="19050" t="0" r="985" b="0"/>
            <wp:docPr id="5" name="Picture 4" descr="rebus inl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 inltim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72C" w:rsidSect="006956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5660"/>
    <w:rsid w:val="00067AC2"/>
    <w:rsid w:val="000725BC"/>
    <w:rsid w:val="00293460"/>
    <w:rsid w:val="002A6A6C"/>
    <w:rsid w:val="002C77B0"/>
    <w:rsid w:val="002E472C"/>
    <w:rsid w:val="003D3FBF"/>
    <w:rsid w:val="004E4AB4"/>
    <w:rsid w:val="005D3641"/>
    <w:rsid w:val="00677A91"/>
    <w:rsid w:val="00695660"/>
    <w:rsid w:val="006A7765"/>
    <w:rsid w:val="008934F3"/>
    <w:rsid w:val="00947CC7"/>
    <w:rsid w:val="00A17A79"/>
    <w:rsid w:val="00CB05DD"/>
    <w:rsid w:val="00D758F4"/>
    <w:rsid w:val="00D93036"/>
    <w:rsid w:val="00FB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6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2E47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4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17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324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71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590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297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669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230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728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11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2074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11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gebra.org/classic/AfUswWzQ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242E-AC2F-41A0-99D6-ADC6D4AF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12</cp:revision>
  <dcterms:created xsi:type="dcterms:W3CDTF">2020-02-04T09:27:00Z</dcterms:created>
  <dcterms:modified xsi:type="dcterms:W3CDTF">2020-02-29T16:29:00Z</dcterms:modified>
</cp:coreProperties>
</file>